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B3094" w14:textId="04DC8BF4" w:rsidR="002D705B" w:rsidRPr="00F952B9" w:rsidRDefault="00F952B9" w:rsidP="00537E0A">
      <w:pPr>
        <w:spacing w:after="0"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F952B9">
        <w:rPr>
          <w:rFonts w:asciiTheme="majorHAnsi" w:hAnsiTheme="majorHAnsi"/>
          <w:b/>
          <w:sz w:val="28"/>
          <w:szCs w:val="28"/>
        </w:rPr>
        <w:t>ILUSTRÍSSIMO SENHOR SUPERINTENDENTE DA POLÍCIA RODOVIÁRIA FEDERAL.</w:t>
      </w:r>
    </w:p>
    <w:p w14:paraId="4BA378F4" w14:textId="77777777" w:rsidR="002D705B" w:rsidRPr="00F952B9" w:rsidRDefault="002D705B" w:rsidP="00537E0A">
      <w:pPr>
        <w:spacing w:after="0" w:line="360" w:lineRule="auto"/>
        <w:rPr>
          <w:rFonts w:asciiTheme="majorHAnsi" w:hAnsiTheme="majorHAnsi"/>
          <w:b/>
          <w:sz w:val="28"/>
          <w:szCs w:val="28"/>
        </w:rPr>
      </w:pPr>
    </w:p>
    <w:p w14:paraId="596404A7" w14:textId="77777777" w:rsidR="002D705B" w:rsidRPr="00F952B9" w:rsidRDefault="002D705B" w:rsidP="00A10283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6D13569A" w14:textId="77777777" w:rsidR="002D705B" w:rsidRPr="00F952B9" w:rsidRDefault="002D705B" w:rsidP="00A10283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19EE4D48" w14:textId="77777777" w:rsidR="002D705B" w:rsidRPr="00F952B9" w:rsidRDefault="002D705B" w:rsidP="00A10283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66177608" w14:textId="4323EB15" w:rsidR="002D705B" w:rsidRPr="00F952B9" w:rsidRDefault="00F952B9" w:rsidP="00A10283">
      <w:pPr>
        <w:spacing w:line="360" w:lineRule="auto"/>
        <w:ind w:firstLine="3402"/>
        <w:jc w:val="both"/>
        <w:rPr>
          <w:rFonts w:asciiTheme="majorHAnsi" w:hAnsiTheme="majorHAnsi" w:cs="Calibri Light"/>
          <w:sz w:val="28"/>
          <w:szCs w:val="28"/>
        </w:rPr>
      </w:pPr>
      <w:r w:rsidRPr="00304F4A">
        <w:rPr>
          <w:rFonts w:asciiTheme="majorHAnsi" w:hAnsiTheme="majorHAnsi"/>
          <w:b/>
          <w:color w:val="FF0000"/>
          <w:sz w:val="28"/>
          <w:szCs w:val="28"/>
        </w:rPr>
        <w:t>SEU NOME</w:t>
      </w:r>
      <w:r w:rsidR="00720F82" w:rsidRPr="00F952B9">
        <w:rPr>
          <w:rFonts w:asciiTheme="majorHAnsi" w:hAnsiTheme="majorHAnsi"/>
          <w:sz w:val="28"/>
          <w:szCs w:val="28"/>
        </w:rPr>
        <w:t>,</w:t>
      </w:r>
      <w:r w:rsidR="0029551C" w:rsidRPr="00F952B9">
        <w:rPr>
          <w:rFonts w:asciiTheme="majorHAnsi" w:hAnsiTheme="majorHAnsi"/>
          <w:sz w:val="28"/>
          <w:szCs w:val="28"/>
        </w:rPr>
        <w:t xml:space="preserve"> </w:t>
      </w:r>
      <w:r w:rsidR="00C87B9E" w:rsidRPr="00F952B9">
        <w:rPr>
          <w:rFonts w:asciiTheme="majorHAnsi" w:hAnsiTheme="majorHAnsi"/>
          <w:sz w:val="28"/>
          <w:szCs w:val="28"/>
        </w:rPr>
        <w:t xml:space="preserve">brasileiro, </w:t>
      </w:r>
      <w:r w:rsidR="00E84369" w:rsidRPr="00F952B9">
        <w:rPr>
          <w:rFonts w:asciiTheme="majorHAnsi" w:hAnsiTheme="majorHAnsi"/>
          <w:sz w:val="28"/>
          <w:szCs w:val="28"/>
        </w:rPr>
        <w:t xml:space="preserve">inscrito no CPF sob o nº </w:t>
      </w:r>
      <w:r w:rsidR="00192B80" w:rsidRPr="00304F4A">
        <w:rPr>
          <w:rFonts w:asciiTheme="majorHAnsi" w:hAnsiTheme="majorHAnsi"/>
          <w:b/>
          <w:color w:val="FF0000"/>
          <w:sz w:val="28"/>
          <w:szCs w:val="28"/>
        </w:rPr>
        <w:t>0</w:t>
      </w:r>
      <w:r w:rsidRPr="00304F4A">
        <w:rPr>
          <w:rFonts w:asciiTheme="majorHAnsi" w:hAnsiTheme="majorHAnsi"/>
          <w:b/>
          <w:color w:val="FF0000"/>
          <w:sz w:val="28"/>
          <w:szCs w:val="28"/>
        </w:rPr>
        <w:t>00</w:t>
      </w:r>
      <w:r w:rsidR="00192B80" w:rsidRPr="00304F4A">
        <w:rPr>
          <w:rFonts w:asciiTheme="majorHAnsi" w:hAnsiTheme="majorHAnsi"/>
          <w:b/>
          <w:color w:val="FF0000"/>
          <w:sz w:val="28"/>
          <w:szCs w:val="28"/>
        </w:rPr>
        <w:t>.</w:t>
      </w:r>
      <w:r w:rsidRPr="00304F4A">
        <w:rPr>
          <w:rFonts w:asciiTheme="majorHAnsi" w:hAnsiTheme="majorHAnsi"/>
          <w:b/>
          <w:color w:val="FF0000"/>
          <w:sz w:val="28"/>
          <w:szCs w:val="28"/>
        </w:rPr>
        <w:t>000</w:t>
      </w:r>
      <w:r w:rsidR="00192B80" w:rsidRPr="00304F4A">
        <w:rPr>
          <w:rFonts w:asciiTheme="majorHAnsi" w:hAnsiTheme="majorHAnsi"/>
          <w:b/>
          <w:color w:val="FF0000"/>
          <w:sz w:val="28"/>
          <w:szCs w:val="28"/>
        </w:rPr>
        <w:t>.</w:t>
      </w:r>
      <w:r w:rsidRPr="00304F4A">
        <w:rPr>
          <w:rFonts w:asciiTheme="majorHAnsi" w:hAnsiTheme="majorHAnsi"/>
          <w:b/>
          <w:color w:val="FF0000"/>
          <w:sz w:val="28"/>
          <w:szCs w:val="28"/>
        </w:rPr>
        <w:t>000</w:t>
      </w:r>
      <w:r w:rsidR="00192B80" w:rsidRPr="00304F4A">
        <w:rPr>
          <w:rFonts w:asciiTheme="majorHAnsi" w:hAnsiTheme="majorHAnsi"/>
          <w:b/>
          <w:color w:val="FF0000"/>
          <w:sz w:val="28"/>
          <w:szCs w:val="28"/>
        </w:rPr>
        <w:t>-</w:t>
      </w:r>
      <w:r w:rsidRPr="00304F4A">
        <w:rPr>
          <w:rFonts w:asciiTheme="majorHAnsi" w:hAnsiTheme="majorHAnsi"/>
          <w:b/>
          <w:color w:val="FF0000"/>
          <w:sz w:val="28"/>
          <w:szCs w:val="28"/>
        </w:rPr>
        <w:t>0</w:t>
      </w:r>
      <w:r w:rsidR="00192B80" w:rsidRPr="00304F4A">
        <w:rPr>
          <w:rFonts w:asciiTheme="majorHAnsi" w:hAnsiTheme="majorHAnsi"/>
          <w:b/>
          <w:color w:val="FF0000"/>
          <w:sz w:val="28"/>
          <w:szCs w:val="28"/>
        </w:rPr>
        <w:t>0</w:t>
      </w:r>
      <w:r w:rsidR="00E84369" w:rsidRPr="00F952B9">
        <w:rPr>
          <w:rFonts w:asciiTheme="majorHAnsi" w:hAnsiTheme="majorHAnsi"/>
          <w:sz w:val="28"/>
          <w:szCs w:val="28"/>
        </w:rPr>
        <w:t>, titula</w:t>
      </w:r>
      <w:r w:rsidR="0029551C" w:rsidRPr="00F952B9">
        <w:rPr>
          <w:rFonts w:asciiTheme="majorHAnsi" w:hAnsiTheme="majorHAnsi"/>
          <w:sz w:val="28"/>
          <w:szCs w:val="28"/>
        </w:rPr>
        <w:t>r</w:t>
      </w:r>
      <w:r w:rsidR="00E84369" w:rsidRPr="00F952B9">
        <w:rPr>
          <w:rFonts w:asciiTheme="majorHAnsi" w:hAnsiTheme="majorHAnsi"/>
          <w:sz w:val="28"/>
          <w:szCs w:val="28"/>
        </w:rPr>
        <w:t xml:space="preserve"> da carteira de identidade </w:t>
      </w:r>
      <w:r w:rsidR="0029551C" w:rsidRPr="00F952B9">
        <w:rPr>
          <w:rFonts w:asciiTheme="majorHAnsi" w:hAnsiTheme="majorHAnsi"/>
          <w:sz w:val="28"/>
          <w:szCs w:val="28"/>
        </w:rPr>
        <w:t>RG</w:t>
      </w:r>
      <w:r w:rsidR="00E84369" w:rsidRPr="00F952B9">
        <w:rPr>
          <w:rFonts w:asciiTheme="majorHAnsi" w:hAnsiTheme="majorHAnsi"/>
          <w:sz w:val="28"/>
          <w:szCs w:val="28"/>
        </w:rPr>
        <w:t xml:space="preserve"> n º </w:t>
      </w:r>
      <w:r w:rsidRPr="00F952B9">
        <w:rPr>
          <w:rFonts w:asciiTheme="majorHAnsi" w:hAnsiTheme="majorHAnsi"/>
          <w:b/>
          <w:sz w:val="28"/>
          <w:szCs w:val="28"/>
        </w:rPr>
        <w:t>0000</w:t>
      </w:r>
      <w:r w:rsidR="00192B80" w:rsidRPr="00F952B9">
        <w:rPr>
          <w:rFonts w:asciiTheme="majorHAnsi" w:hAnsiTheme="majorHAnsi"/>
          <w:b/>
          <w:sz w:val="28"/>
          <w:szCs w:val="28"/>
        </w:rPr>
        <w:t>0</w:t>
      </w:r>
      <w:r w:rsidRPr="00F952B9">
        <w:rPr>
          <w:rFonts w:asciiTheme="majorHAnsi" w:hAnsiTheme="majorHAnsi"/>
          <w:b/>
          <w:sz w:val="28"/>
          <w:szCs w:val="28"/>
        </w:rPr>
        <w:t>00</w:t>
      </w:r>
      <w:r w:rsidR="00192B80" w:rsidRPr="00F952B9">
        <w:rPr>
          <w:rFonts w:asciiTheme="majorHAnsi" w:hAnsiTheme="majorHAnsi"/>
          <w:b/>
          <w:sz w:val="28"/>
          <w:szCs w:val="28"/>
        </w:rPr>
        <w:t xml:space="preserve"> SSP/</w:t>
      </w:r>
      <w:r w:rsidRPr="00F952B9">
        <w:rPr>
          <w:rFonts w:asciiTheme="majorHAnsi" w:hAnsiTheme="majorHAnsi"/>
          <w:b/>
          <w:sz w:val="28"/>
          <w:szCs w:val="28"/>
        </w:rPr>
        <w:t>UF</w:t>
      </w:r>
      <w:r w:rsidR="00E84369" w:rsidRPr="00F952B9">
        <w:rPr>
          <w:rFonts w:asciiTheme="majorHAnsi" w:hAnsiTheme="majorHAnsi"/>
          <w:sz w:val="28"/>
          <w:szCs w:val="28"/>
        </w:rPr>
        <w:t xml:space="preserve">, Carteira nacional de habilitação </w:t>
      </w:r>
      <w:r w:rsidR="0029551C" w:rsidRPr="00F952B9">
        <w:rPr>
          <w:rFonts w:asciiTheme="majorHAnsi" w:hAnsiTheme="majorHAnsi"/>
          <w:sz w:val="28"/>
          <w:szCs w:val="28"/>
        </w:rPr>
        <w:t>(</w:t>
      </w:r>
      <w:r w:rsidR="0029551C" w:rsidRPr="00F952B9">
        <w:rPr>
          <w:rFonts w:asciiTheme="majorHAnsi" w:hAnsiTheme="majorHAnsi"/>
          <w:b/>
          <w:sz w:val="28"/>
          <w:szCs w:val="28"/>
        </w:rPr>
        <w:t>CNH</w:t>
      </w:r>
      <w:r w:rsidR="0029551C" w:rsidRPr="00F952B9">
        <w:rPr>
          <w:rFonts w:asciiTheme="majorHAnsi" w:hAnsiTheme="majorHAnsi"/>
          <w:sz w:val="28"/>
          <w:szCs w:val="28"/>
        </w:rPr>
        <w:t xml:space="preserve">) </w:t>
      </w:r>
      <w:r w:rsidR="00E84369" w:rsidRPr="00F952B9">
        <w:rPr>
          <w:rFonts w:asciiTheme="majorHAnsi" w:hAnsiTheme="majorHAnsi"/>
          <w:sz w:val="28"/>
          <w:szCs w:val="28"/>
        </w:rPr>
        <w:t xml:space="preserve">nº de registro </w:t>
      </w:r>
      <w:r w:rsidR="00192B80" w:rsidRPr="00304F4A">
        <w:rPr>
          <w:rFonts w:asciiTheme="majorHAnsi" w:hAnsiTheme="majorHAnsi"/>
          <w:b/>
          <w:color w:val="FF0000"/>
          <w:sz w:val="28"/>
          <w:szCs w:val="28"/>
        </w:rPr>
        <w:t>0</w:t>
      </w:r>
      <w:r w:rsidRPr="00304F4A">
        <w:rPr>
          <w:rFonts w:asciiTheme="majorHAnsi" w:hAnsiTheme="majorHAnsi"/>
          <w:b/>
          <w:color w:val="FF0000"/>
          <w:sz w:val="28"/>
          <w:szCs w:val="28"/>
        </w:rPr>
        <w:t>000</w:t>
      </w:r>
      <w:r w:rsidR="00E84369" w:rsidRPr="00304F4A">
        <w:rPr>
          <w:rFonts w:asciiTheme="majorHAnsi" w:hAnsiTheme="majorHAnsi"/>
          <w:color w:val="FF0000"/>
          <w:sz w:val="28"/>
          <w:szCs w:val="28"/>
        </w:rPr>
        <w:t>,</w:t>
      </w:r>
      <w:r w:rsidR="00E84369" w:rsidRPr="00F952B9">
        <w:rPr>
          <w:rFonts w:asciiTheme="majorHAnsi" w:hAnsiTheme="majorHAnsi"/>
          <w:sz w:val="28"/>
          <w:szCs w:val="28"/>
        </w:rPr>
        <w:t xml:space="preserve"> </w:t>
      </w:r>
      <w:r w:rsidR="001D4678" w:rsidRPr="00F952B9">
        <w:rPr>
          <w:rFonts w:asciiTheme="majorHAnsi" w:hAnsiTheme="majorHAnsi"/>
          <w:sz w:val="28"/>
          <w:szCs w:val="28"/>
        </w:rPr>
        <w:t>residente e domiciliado na</w:t>
      </w:r>
      <w:r w:rsidR="00E84369" w:rsidRPr="00F952B9">
        <w:rPr>
          <w:rFonts w:asciiTheme="majorHAnsi" w:hAnsiTheme="majorHAnsi"/>
          <w:sz w:val="28"/>
          <w:szCs w:val="28"/>
        </w:rPr>
        <w:t>,</w:t>
      </w:r>
      <w:r w:rsidR="002D705B" w:rsidRPr="00F952B9">
        <w:rPr>
          <w:rFonts w:asciiTheme="majorHAnsi" w:hAnsiTheme="majorHAnsi"/>
          <w:b/>
          <w:sz w:val="28"/>
          <w:szCs w:val="28"/>
        </w:rPr>
        <w:t xml:space="preserve"> </w:t>
      </w:r>
      <w:r w:rsidR="0029551C" w:rsidRPr="00F952B9">
        <w:rPr>
          <w:rFonts w:asciiTheme="majorHAnsi" w:hAnsiTheme="majorHAnsi" w:cs="Calibri Light"/>
          <w:sz w:val="28"/>
          <w:szCs w:val="28"/>
        </w:rPr>
        <w:t xml:space="preserve">com endereço eletrônico e-mail </w:t>
      </w:r>
      <w:r w:rsidRPr="00F952B9">
        <w:rPr>
          <w:rFonts w:asciiTheme="majorHAnsi" w:hAnsiTheme="majorHAnsi"/>
          <w:b/>
          <w:bCs/>
          <w:sz w:val="28"/>
          <w:szCs w:val="28"/>
        </w:rPr>
        <w:t>em@hotmail.com</w:t>
      </w:r>
      <w:r w:rsidR="0029551C" w:rsidRPr="00F952B9">
        <w:rPr>
          <w:rFonts w:asciiTheme="majorHAnsi" w:hAnsiTheme="majorHAnsi" w:cs="Calibri Light"/>
          <w:sz w:val="28"/>
          <w:szCs w:val="28"/>
        </w:rPr>
        <w:t>,</w:t>
      </w:r>
      <w:r w:rsidR="00AC0357" w:rsidRPr="00F952B9">
        <w:rPr>
          <w:rFonts w:asciiTheme="majorHAnsi" w:hAnsiTheme="majorHAnsi" w:cs="Calibri Light"/>
          <w:sz w:val="28"/>
          <w:szCs w:val="28"/>
        </w:rPr>
        <w:t xml:space="preserve"> telefone </w:t>
      </w:r>
      <w:r w:rsidR="00B8598E">
        <w:rPr>
          <w:rFonts w:asciiTheme="majorHAnsi" w:hAnsiTheme="majorHAnsi" w:cs="Calibri Light"/>
          <w:b/>
          <w:bCs/>
          <w:sz w:val="28"/>
          <w:szCs w:val="28"/>
        </w:rPr>
        <w:t>00</w:t>
      </w:r>
      <w:r w:rsidRPr="00F952B9">
        <w:rPr>
          <w:rFonts w:asciiTheme="majorHAnsi" w:hAnsiTheme="majorHAnsi" w:cs="Calibri Light"/>
          <w:b/>
          <w:bCs/>
          <w:sz w:val="28"/>
          <w:szCs w:val="28"/>
        </w:rPr>
        <w:t xml:space="preserve"> </w:t>
      </w:r>
      <w:r w:rsidR="00B8598E">
        <w:rPr>
          <w:rFonts w:asciiTheme="majorHAnsi" w:hAnsiTheme="majorHAnsi" w:cs="Calibri Light"/>
          <w:b/>
          <w:bCs/>
          <w:sz w:val="28"/>
          <w:szCs w:val="28"/>
        </w:rPr>
        <w:t>00</w:t>
      </w:r>
      <w:r w:rsidRPr="00F952B9">
        <w:rPr>
          <w:rFonts w:asciiTheme="majorHAnsi" w:hAnsiTheme="majorHAnsi" w:cs="Calibri Light"/>
          <w:b/>
          <w:bCs/>
          <w:sz w:val="28"/>
          <w:szCs w:val="28"/>
        </w:rPr>
        <w:t>08-5767</w:t>
      </w:r>
      <w:r w:rsidR="00AC0357" w:rsidRPr="00F952B9">
        <w:rPr>
          <w:rFonts w:asciiTheme="majorHAnsi" w:hAnsiTheme="majorHAnsi" w:cs="Calibri Light"/>
          <w:sz w:val="28"/>
          <w:szCs w:val="28"/>
        </w:rPr>
        <w:t>,</w:t>
      </w:r>
      <w:r w:rsidR="0029551C" w:rsidRPr="00F952B9">
        <w:rPr>
          <w:rFonts w:asciiTheme="majorHAnsi" w:hAnsiTheme="majorHAnsi" w:cs="Calibri Light"/>
          <w:sz w:val="28"/>
          <w:szCs w:val="28"/>
        </w:rPr>
        <w:t xml:space="preserve"> </w:t>
      </w:r>
      <w:r w:rsidR="00643235" w:rsidRPr="00F952B9">
        <w:rPr>
          <w:rFonts w:asciiTheme="majorHAnsi" w:hAnsiTheme="majorHAnsi" w:cs="Calibri Light"/>
          <w:sz w:val="28"/>
          <w:szCs w:val="28"/>
        </w:rPr>
        <w:t>proprietário</w:t>
      </w:r>
      <w:r w:rsidR="0029551C" w:rsidRPr="00F952B9">
        <w:rPr>
          <w:rFonts w:asciiTheme="majorHAnsi" w:hAnsiTheme="majorHAnsi" w:cs="Calibri Light"/>
          <w:sz w:val="28"/>
          <w:szCs w:val="28"/>
        </w:rPr>
        <w:t xml:space="preserve"> devidamente identificad</w:t>
      </w:r>
      <w:r w:rsidR="00A34895" w:rsidRPr="00F952B9">
        <w:rPr>
          <w:rFonts w:asciiTheme="majorHAnsi" w:hAnsiTheme="majorHAnsi" w:cs="Calibri Light"/>
          <w:sz w:val="28"/>
          <w:szCs w:val="28"/>
        </w:rPr>
        <w:t>o</w:t>
      </w:r>
      <w:r w:rsidR="0029551C" w:rsidRPr="00F952B9">
        <w:rPr>
          <w:rFonts w:asciiTheme="majorHAnsi" w:hAnsiTheme="majorHAnsi" w:cs="Calibri Light"/>
          <w:sz w:val="28"/>
          <w:szCs w:val="28"/>
        </w:rPr>
        <w:t xml:space="preserve"> n</w:t>
      </w:r>
      <w:r w:rsidR="00A34895" w:rsidRPr="00F952B9">
        <w:rPr>
          <w:rFonts w:asciiTheme="majorHAnsi" w:hAnsiTheme="majorHAnsi" w:cs="Calibri Light"/>
          <w:sz w:val="28"/>
          <w:szCs w:val="28"/>
        </w:rPr>
        <w:t xml:space="preserve">a notificação </w:t>
      </w:r>
      <w:r w:rsidR="0029551C" w:rsidRPr="00F952B9">
        <w:rPr>
          <w:rFonts w:asciiTheme="majorHAnsi" w:hAnsiTheme="majorHAnsi" w:cs="Calibri Light"/>
          <w:sz w:val="28"/>
          <w:szCs w:val="28"/>
        </w:rPr>
        <w:t>epigrafad</w:t>
      </w:r>
      <w:r w:rsidR="00A34895" w:rsidRPr="00F952B9">
        <w:rPr>
          <w:rFonts w:asciiTheme="majorHAnsi" w:hAnsiTheme="majorHAnsi" w:cs="Calibri Light"/>
          <w:sz w:val="28"/>
          <w:szCs w:val="28"/>
        </w:rPr>
        <w:t>a</w:t>
      </w:r>
      <w:r w:rsidR="0029551C" w:rsidRPr="00F952B9">
        <w:rPr>
          <w:rFonts w:asciiTheme="majorHAnsi" w:hAnsiTheme="majorHAnsi" w:cs="Calibri Light"/>
          <w:sz w:val="28"/>
          <w:szCs w:val="28"/>
        </w:rPr>
        <w:t xml:space="preserve">, </w:t>
      </w:r>
      <w:r w:rsidR="00AC0357" w:rsidRPr="00F952B9">
        <w:rPr>
          <w:rFonts w:asciiTheme="majorHAnsi" w:hAnsiTheme="majorHAnsi" w:cs="Calibri Light"/>
          <w:sz w:val="28"/>
          <w:szCs w:val="28"/>
        </w:rPr>
        <w:t xml:space="preserve">do veículo de placas </w:t>
      </w:r>
      <w:r w:rsidR="00B8598E">
        <w:rPr>
          <w:rFonts w:asciiTheme="majorHAnsi" w:hAnsiTheme="majorHAnsi" w:cs="Calibri Light"/>
          <w:b/>
          <w:bCs/>
          <w:sz w:val="28"/>
          <w:szCs w:val="28"/>
        </w:rPr>
        <w:t>AAA</w:t>
      </w:r>
      <w:r w:rsidRPr="00F952B9">
        <w:rPr>
          <w:rFonts w:asciiTheme="majorHAnsi" w:hAnsiTheme="majorHAnsi" w:cs="Calibri Light"/>
          <w:b/>
          <w:bCs/>
          <w:sz w:val="28"/>
          <w:szCs w:val="28"/>
        </w:rPr>
        <w:t>-</w:t>
      </w:r>
      <w:r w:rsidR="00B8598E">
        <w:rPr>
          <w:rFonts w:asciiTheme="majorHAnsi" w:hAnsiTheme="majorHAnsi" w:cs="Calibri Light"/>
          <w:b/>
          <w:bCs/>
          <w:sz w:val="28"/>
          <w:szCs w:val="28"/>
        </w:rPr>
        <w:t>000</w:t>
      </w:r>
      <w:r w:rsidRPr="00F952B9">
        <w:rPr>
          <w:rFonts w:asciiTheme="majorHAnsi" w:hAnsiTheme="majorHAnsi" w:cs="Calibri Light"/>
          <w:b/>
          <w:bCs/>
          <w:sz w:val="28"/>
          <w:szCs w:val="28"/>
        </w:rPr>
        <w:t>0/GO I/VW SPACE FOX</w:t>
      </w:r>
      <w:r w:rsidR="00AC0357" w:rsidRPr="00F952B9">
        <w:rPr>
          <w:rFonts w:asciiTheme="majorHAnsi" w:hAnsiTheme="majorHAnsi" w:cs="Calibri Light"/>
          <w:sz w:val="28"/>
          <w:szCs w:val="28"/>
        </w:rPr>
        <w:t xml:space="preserve">, </w:t>
      </w:r>
      <w:r w:rsidR="0029551C" w:rsidRPr="00F952B9">
        <w:rPr>
          <w:rFonts w:asciiTheme="majorHAnsi" w:hAnsiTheme="majorHAnsi" w:cs="Calibri Light"/>
          <w:sz w:val="28"/>
          <w:szCs w:val="28"/>
        </w:rPr>
        <w:t xml:space="preserve">vem, respeitosamente, e tempestivamente, à presença de Vossa Senhoria, </w:t>
      </w:r>
      <w:r w:rsidR="002B7602" w:rsidRPr="00F952B9">
        <w:rPr>
          <w:rFonts w:asciiTheme="majorHAnsi" w:hAnsiTheme="majorHAnsi" w:cs="Calibri Light"/>
          <w:sz w:val="28"/>
          <w:szCs w:val="28"/>
        </w:rPr>
        <w:t xml:space="preserve">apresentar </w:t>
      </w:r>
    </w:p>
    <w:p w14:paraId="2D17F78F" w14:textId="77777777" w:rsidR="005D6231" w:rsidRPr="00F952B9" w:rsidRDefault="005D6231" w:rsidP="00A10283">
      <w:pPr>
        <w:spacing w:line="360" w:lineRule="auto"/>
        <w:ind w:firstLine="3402"/>
        <w:jc w:val="both"/>
        <w:rPr>
          <w:rFonts w:asciiTheme="majorHAnsi" w:hAnsiTheme="majorHAnsi" w:cs="Calibri Light"/>
          <w:sz w:val="28"/>
          <w:szCs w:val="28"/>
        </w:rPr>
      </w:pPr>
    </w:p>
    <w:p w14:paraId="0B80FCF3" w14:textId="77777777" w:rsidR="0029551C" w:rsidRPr="00F952B9" w:rsidRDefault="002B7602" w:rsidP="00A10283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b/>
          <w:sz w:val="28"/>
          <w:szCs w:val="28"/>
        </w:rPr>
        <w:t>DEFESA PRÉVIA</w:t>
      </w:r>
      <w:r w:rsidR="0029551C" w:rsidRPr="00F952B9">
        <w:rPr>
          <w:rFonts w:asciiTheme="majorHAnsi" w:hAnsiTheme="majorHAnsi"/>
          <w:sz w:val="28"/>
          <w:szCs w:val="28"/>
        </w:rPr>
        <w:t>,</w:t>
      </w:r>
    </w:p>
    <w:p w14:paraId="6E749B24" w14:textId="77777777" w:rsidR="005D6231" w:rsidRPr="00F952B9" w:rsidRDefault="005D6231" w:rsidP="00A10283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</w:p>
    <w:p w14:paraId="0A709C02" w14:textId="133C3001" w:rsidR="002D705B" w:rsidRPr="00F952B9" w:rsidRDefault="002B7602" w:rsidP="000F01F8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>e</w:t>
      </w:r>
      <w:r w:rsidR="0029551C" w:rsidRPr="00F952B9">
        <w:rPr>
          <w:rFonts w:asciiTheme="majorHAnsi" w:hAnsiTheme="majorHAnsi"/>
          <w:sz w:val="28"/>
          <w:szCs w:val="28"/>
        </w:rPr>
        <w:t>m face d</w:t>
      </w:r>
      <w:r w:rsidR="0022391D" w:rsidRPr="00F952B9">
        <w:rPr>
          <w:rFonts w:asciiTheme="majorHAnsi" w:hAnsiTheme="majorHAnsi"/>
          <w:sz w:val="28"/>
          <w:szCs w:val="28"/>
        </w:rPr>
        <w:t>o</w:t>
      </w:r>
      <w:r w:rsidR="0029551C" w:rsidRPr="00F952B9">
        <w:rPr>
          <w:rFonts w:asciiTheme="majorHAnsi" w:hAnsiTheme="majorHAnsi"/>
          <w:sz w:val="28"/>
          <w:szCs w:val="28"/>
        </w:rPr>
        <w:t xml:space="preserve"> </w:t>
      </w:r>
      <w:r w:rsidR="0022391D" w:rsidRPr="00F952B9">
        <w:rPr>
          <w:rFonts w:asciiTheme="majorHAnsi" w:hAnsiTheme="majorHAnsi"/>
          <w:sz w:val="28"/>
          <w:szCs w:val="28"/>
        </w:rPr>
        <w:t>Auto de infração</w:t>
      </w:r>
      <w:r w:rsidR="0029551C" w:rsidRPr="00F952B9">
        <w:rPr>
          <w:rFonts w:asciiTheme="majorHAnsi" w:hAnsiTheme="majorHAnsi"/>
          <w:sz w:val="28"/>
          <w:szCs w:val="28"/>
        </w:rPr>
        <w:t xml:space="preserve"> </w:t>
      </w:r>
      <w:r w:rsidR="003D74F3" w:rsidRPr="00F952B9">
        <w:rPr>
          <w:rFonts w:asciiTheme="majorHAnsi" w:hAnsiTheme="majorHAnsi"/>
          <w:b/>
          <w:sz w:val="28"/>
          <w:szCs w:val="28"/>
        </w:rPr>
        <w:t>nº</w:t>
      </w:r>
      <w:r w:rsidR="0029551C" w:rsidRPr="00F952B9">
        <w:rPr>
          <w:rFonts w:asciiTheme="majorHAnsi" w:hAnsiTheme="majorHAnsi"/>
          <w:b/>
          <w:sz w:val="28"/>
          <w:szCs w:val="28"/>
        </w:rPr>
        <w:t xml:space="preserve"> </w:t>
      </w:r>
      <w:r w:rsidR="00F952B9" w:rsidRPr="00F952B9">
        <w:rPr>
          <w:rFonts w:asciiTheme="majorHAnsi" w:hAnsiTheme="majorHAnsi"/>
          <w:b/>
          <w:sz w:val="28"/>
          <w:szCs w:val="28"/>
        </w:rPr>
        <w:t>T18394DD59-GO</w:t>
      </w:r>
      <w:r w:rsidR="0029551C" w:rsidRPr="00F952B9">
        <w:rPr>
          <w:rFonts w:asciiTheme="majorHAnsi" w:hAnsiTheme="majorHAnsi"/>
          <w:sz w:val="28"/>
          <w:szCs w:val="28"/>
        </w:rPr>
        <w:t xml:space="preserve">, </w:t>
      </w:r>
      <w:r w:rsidR="0090221B" w:rsidRPr="00F952B9">
        <w:rPr>
          <w:rFonts w:asciiTheme="majorHAnsi" w:hAnsiTheme="majorHAnsi"/>
          <w:sz w:val="28"/>
          <w:szCs w:val="28"/>
        </w:rPr>
        <w:t xml:space="preserve">ora </w:t>
      </w:r>
      <w:r w:rsidR="0029551C" w:rsidRPr="00F952B9">
        <w:rPr>
          <w:rFonts w:asciiTheme="majorHAnsi" w:hAnsiTheme="majorHAnsi"/>
          <w:sz w:val="28"/>
          <w:szCs w:val="28"/>
        </w:rPr>
        <w:t>carreado a esta, com fundamento na Lei nº 9.784/99, Lei nº 9.503/97 e Resolução 299/2008 do CONTRAN, o que o faz consubstanciada nos motivos de fato e de direito a seguir aduzidos.</w:t>
      </w:r>
    </w:p>
    <w:p w14:paraId="1D1DA9CF" w14:textId="77777777" w:rsidR="000F01F8" w:rsidRPr="00F952B9" w:rsidRDefault="000F01F8" w:rsidP="000F01F8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</w:p>
    <w:p w14:paraId="16081CB4" w14:textId="77777777" w:rsidR="009F19E8" w:rsidRPr="00F952B9" w:rsidRDefault="009F19E8" w:rsidP="000F01F8">
      <w:pPr>
        <w:spacing w:after="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F952B9">
        <w:rPr>
          <w:rFonts w:asciiTheme="majorHAnsi" w:hAnsiTheme="majorHAnsi"/>
          <w:b/>
          <w:sz w:val="28"/>
          <w:szCs w:val="28"/>
        </w:rPr>
        <w:t>INICIALMENTE</w:t>
      </w:r>
    </w:p>
    <w:p w14:paraId="0B9C3221" w14:textId="77777777" w:rsidR="00FE77B9" w:rsidRPr="00F952B9" w:rsidRDefault="00FE77B9" w:rsidP="00A10283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23BE559" w14:textId="77777777" w:rsidR="00FE77B9" w:rsidRPr="00F952B9" w:rsidRDefault="00FE77B9" w:rsidP="00966C17">
      <w:pPr>
        <w:spacing w:after="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F952B9">
        <w:rPr>
          <w:rFonts w:asciiTheme="majorHAnsi" w:hAnsiTheme="majorHAnsi"/>
          <w:b/>
          <w:sz w:val="28"/>
          <w:szCs w:val="28"/>
        </w:rPr>
        <w:t>I – DOS FATOS</w:t>
      </w:r>
    </w:p>
    <w:p w14:paraId="4EDA3423" w14:textId="670A71CA" w:rsidR="001344D5" w:rsidRPr="00F952B9" w:rsidRDefault="00FE77B9" w:rsidP="00966C17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lastRenderedPageBreak/>
        <w:t>Consta n</w:t>
      </w:r>
      <w:r w:rsidR="00966C17" w:rsidRPr="00F952B9">
        <w:rPr>
          <w:rFonts w:asciiTheme="majorHAnsi" w:hAnsiTheme="majorHAnsi"/>
          <w:sz w:val="28"/>
          <w:szCs w:val="28"/>
        </w:rPr>
        <w:t>o</w:t>
      </w:r>
      <w:r w:rsidRPr="00F952B9">
        <w:rPr>
          <w:rFonts w:asciiTheme="majorHAnsi" w:hAnsiTheme="majorHAnsi"/>
          <w:sz w:val="28"/>
          <w:szCs w:val="28"/>
        </w:rPr>
        <w:t xml:space="preserve"> incluso </w:t>
      </w:r>
      <w:r w:rsidR="00966C17" w:rsidRPr="00F952B9">
        <w:rPr>
          <w:rFonts w:asciiTheme="majorHAnsi" w:hAnsiTheme="majorHAnsi"/>
          <w:sz w:val="28"/>
          <w:szCs w:val="28"/>
        </w:rPr>
        <w:t>Auto de Infração</w:t>
      </w:r>
      <w:r w:rsidRPr="00F952B9">
        <w:rPr>
          <w:rFonts w:asciiTheme="majorHAnsi" w:hAnsiTheme="majorHAnsi"/>
          <w:sz w:val="28"/>
          <w:szCs w:val="28"/>
        </w:rPr>
        <w:t xml:space="preserve"> que este Recorrente, teria em tese, cometido a infração capitulada n</w:t>
      </w:r>
      <w:r w:rsidR="001344D5" w:rsidRPr="00F952B9">
        <w:rPr>
          <w:rFonts w:asciiTheme="majorHAnsi" w:hAnsiTheme="majorHAnsi"/>
          <w:sz w:val="28"/>
          <w:szCs w:val="28"/>
        </w:rPr>
        <w:t>o</w:t>
      </w:r>
      <w:r w:rsidRPr="00F952B9">
        <w:rPr>
          <w:rFonts w:asciiTheme="majorHAnsi" w:hAnsiTheme="majorHAnsi"/>
          <w:sz w:val="28"/>
          <w:szCs w:val="28"/>
        </w:rPr>
        <w:t xml:space="preserve"> </w:t>
      </w:r>
      <w:r w:rsidR="001344D5" w:rsidRPr="00F952B9">
        <w:rPr>
          <w:rFonts w:asciiTheme="majorHAnsi" w:hAnsiTheme="majorHAnsi"/>
          <w:sz w:val="28"/>
          <w:szCs w:val="28"/>
        </w:rPr>
        <w:t>artigo 193 do CTB, ou seja:</w:t>
      </w:r>
    </w:p>
    <w:p w14:paraId="240F1463" w14:textId="77777777" w:rsidR="001344D5" w:rsidRPr="00F952B9" w:rsidRDefault="001344D5" w:rsidP="00966C17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 xml:space="preserve"> </w:t>
      </w:r>
    </w:p>
    <w:p w14:paraId="718DD322" w14:textId="77777777" w:rsidR="001344D5" w:rsidRPr="00F952B9" w:rsidRDefault="001344D5" w:rsidP="001344D5">
      <w:pPr>
        <w:spacing w:after="0" w:line="360" w:lineRule="auto"/>
        <w:ind w:left="226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>“</w:t>
      </w:r>
      <w:r w:rsidRPr="00F952B9">
        <w:rPr>
          <w:rFonts w:asciiTheme="majorHAnsi" w:hAnsiTheme="majorHAnsi"/>
          <w:b/>
          <w:sz w:val="28"/>
          <w:szCs w:val="28"/>
        </w:rPr>
        <w:t xml:space="preserve">Art. 193. </w:t>
      </w:r>
      <w:bookmarkStart w:id="0" w:name="_GoBack"/>
      <w:r w:rsidRPr="00F952B9">
        <w:rPr>
          <w:rFonts w:asciiTheme="majorHAnsi" w:hAnsiTheme="majorHAnsi"/>
          <w:b/>
          <w:sz w:val="28"/>
          <w:szCs w:val="28"/>
        </w:rPr>
        <w:t>Transitar com o veículo em calçadas</w:t>
      </w:r>
      <w:bookmarkEnd w:id="0"/>
      <w:r w:rsidRPr="00F952B9">
        <w:rPr>
          <w:rFonts w:asciiTheme="majorHAnsi" w:hAnsiTheme="majorHAnsi"/>
          <w:b/>
          <w:sz w:val="28"/>
          <w:szCs w:val="28"/>
        </w:rPr>
        <w:t>, passeios, passarelas, ciclovias, ciclofaixas, ilhas, refúgios, ajardinamentos, canteiros centrais e divisores de pista de rolamento, acostamentos, marcas de canalização, gramados e jardins públicos</w:t>
      </w:r>
      <w:r w:rsidRPr="00F952B9">
        <w:rPr>
          <w:rFonts w:asciiTheme="majorHAnsi" w:hAnsiTheme="majorHAnsi"/>
          <w:sz w:val="28"/>
          <w:szCs w:val="28"/>
        </w:rPr>
        <w:t>:”</w:t>
      </w:r>
    </w:p>
    <w:p w14:paraId="68E9AFE4" w14:textId="77777777" w:rsidR="001344D5" w:rsidRPr="00F952B9" w:rsidRDefault="001344D5" w:rsidP="001344D5">
      <w:pPr>
        <w:spacing w:after="0" w:line="360" w:lineRule="auto"/>
        <w:ind w:left="226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 xml:space="preserve">(...) </w:t>
      </w:r>
      <w:r w:rsidRPr="00F952B9">
        <w:rPr>
          <w:rFonts w:asciiTheme="majorHAnsi" w:hAnsiTheme="majorHAnsi"/>
          <w:i/>
          <w:sz w:val="28"/>
          <w:szCs w:val="28"/>
        </w:rPr>
        <w:t>grifei</w:t>
      </w:r>
      <w:r w:rsidRPr="00F952B9">
        <w:rPr>
          <w:rFonts w:asciiTheme="majorHAnsi" w:hAnsiTheme="majorHAnsi"/>
          <w:sz w:val="28"/>
          <w:szCs w:val="28"/>
        </w:rPr>
        <w:t>.</w:t>
      </w:r>
    </w:p>
    <w:p w14:paraId="680DB76F" w14:textId="77777777" w:rsidR="001344D5" w:rsidRPr="00F952B9" w:rsidRDefault="001344D5" w:rsidP="00966C17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</w:p>
    <w:p w14:paraId="714315F5" w14:textId="2BDB0BAC" w:rsidR="00FE77B9" w:rsidRPr="00F952B9" w:rsidRDefault="00FE77B9" w:rsidP="001344D5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 xml:space="preserve">Conforme imagem extraída do </w:t>
      </w:r>
      <w:r w:rsidR="001344D5" w:rsidRPr="00F952B9">
        <w:rPr>
          <w:rFonts w:asciiTheme="majorHAnsi" w:hAnsiTheme="majorHAnsi"/>
          <w:b/>
          <w:sz w:val="28"/>
          <w:szCs w:val="28"/>
        </w:rPr>
        <w:t xml:space="preserve">AI- </w:t>
      </w:r>
      <w:r w:rsidR="00F952B9" w:rsidRPr="00F952B9">
        <w:rPr>
          <w:rFonts w:asciiTheme="majorHAnsi" w:hAnsiTheme="majorHAnsi"/>
          <w:b/>
          <w:sz w:val="28"/>
          <w:szCs w:val="28"/>
        </w:rPr>
        <w:t>T18394DD59-GO</w:t>
      </w:r>
      <w:r w:rsidRPr="00F952B9">
        <w:rPr>
          <w:rFonts w:asciiTheme="majorHAnsi" w:hAnsiTheme="majorHAnsi"/>
          <w:sz w:val="28"/>
          <w:szCs w:val="28"/>
        </w:rPr>
        <w:t xml:space="preserve"> abaixo enxertada, senão vejamos:</w:t>
      </w:r>
    </w:p>
    <w:p w14:paraId="35AE42C7" w14:textId="6A89C476" w:rsidR="00FE77B9" w:rsidRPr="00F952B9" w:rsidRDefault="00F952B9" w:rsidP="00A10283">
      <w:pPr>
        <w:spacing w:after="0" w:line="360" w:lineRule="auto"/>
        <w:ind w:firstLine="70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4242DD86" wp14:editId="39372972">
            <wp:extent cx="5400040" cy="3441700"/>
            <wp:effectExtent l="0" t="0" r="0" b="0"/>
            <wp:docPr id="1" name="Imagem 1" descr="Uma imagem contendo texto, captura de tela, recib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49FFC" w14:textId="77777777" w:rsidR="00FE77B9" w:rsidRPr="00F952B9" w:rsidRDefault="00FE77B9" w:rsidP="00A10283">
      <w:pPr>
        <w:spacing w:after="0" w:line="360" w:lineRule="auto"/>
        <w:ind w:firstLine="708"/>
        <w:jc w:val="both"/>
        <w:rPr>
          <w:rFonts w:asciiTheme="majorHAnsi" w:hAnsiTheme="majorHAnsi" w:cs="Courier New"/>
          <w:color w:val="000000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 xml:space="preserve">  </w:t>
      </w:r>
      <w:r w:rsidRPr="00F952B9">
        <w:rPr>
          <w:rFonts w:asciiTheme="majorHAnsi" w:hAnsiTheme="majorHAnsi" w:cs="Courier New"/>
          <w:color w:val="000000"/>
          <w:sz w:val="28"/>
          <w:szCs w:val="28"/>
        </w:rPr>
        <w:t>Todavia, a pretensa infração não pode prosperar, conforme abaixo se delineará.</w:t>
      </w:r>
    </w:p>
    <w:p w14:paraId="58BA82A0" w14:textId="77777777" w:rsidR="001B3508" w:rsidRPr="00F952B9" w:rsidRDefault="001B3508" w:rsidP="00A10283">
      <w:pPr>
        <w:spacing w:after="0" w:line="360" w:lineRule="auto"/>
        <w:ind w:firstLine="708"/>
        <w:jc w:val="both"/>
        <w:rPr>
          <w:rFonts w:asciiTheme="majorHAnsi" w:hAnsiTheme="majorHAnsi" w:cs="Courier New"/>
          <w:color w:val="000000"/>
          <w:sz w:val="28"/>
          <w:szCs w:val="28"/>
        </w:rPr>
      </w:pPr>
    </w:p>
    <w:p w14:paraId="06322C8A" w14:textId="77777777" w:rsidR="001B3508" w:rsidRPr="00F952B9" w:rsidRDefault="001B3508" w:rsidP="00A10283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 w:cs="Courier New"/>
          <w:b/>
          <w:bCs/>
          <w:color w:val="000000"/>
          <w:sz w:val="28"/>
          <w:szCs w:val="28"/>
        </w:rPr>
        <w:t xml:space="preserve">II – DO MÉRITO </w:t>
      </w:r>
    </w:p>
    <w:p w14:paraId="4DE359A3" w14:textId="386A7C5A" w:rsidR="001344D5" w:rsidRPr="00F952B9" w:rsidRDefault="001B3508" w:rsidP="001344D5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lastRenderedPageBreak/>
        <w:t>É cediço e notório que a autoridade de trânsito, na esfera d</w:t>
      </w:r>
      <w:r w:rsidR="00C4028D" w:rsidRPr="00F952B9">
        <w:rPr>
          <w:rFonts w:asciiTheme="majorHAnsi" w:hAnsiTheme="majorHAnsi"/>
          <w:sz w:val="28"/>
          <w:szCs w:val="28"/>
        </w:rPr>
        <w:t xml:space="preserve">e </w:t>
      </w:r>
      <w:r w:rsidR="00F952B9" w:rsidRPr="00F952B9">
        <w:rPr>
          <w:rFonts w:asciiTheme="majorHAnsi" w:hAnsiTheme="majorHAnsi"/>
          <w:sz w:val="28"/>
          <w:szCs w:val="28"/>
        </w:rPr>
        <w:t>sua competência</w:t>
      </w:r>
      <w:r w:rsidRPr="00F952B9">
        <w:rPr>
          <w:rFonts w:asciiTheme="majorHAnsi" w:hAnsiTheme="majorHAnsi"/>
          <w:sz w:val="28"/>
          <w:szCs w:val="28"/>
        </w:rPr>
        <w:t xml:space="preserve"> estabelecida no Código de Trânsito Brasileiro, e dentro de sua circunscrição, julgará a consistência do auto de infração e aplicará a penalidade cabível.</w:t>
      </w:r>
    </w:p>
    <w:p w14:paraId="25F2A233" w14:textId="77777777" w:rsidR="001344D5" w:rsidRPr="00F952B9" w:rsidRDefault="001344D5" w:rsidP="001344D5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</w:p>
    <w:p w14:paraId="68454C27" w14:textId="77777777" w:rsidR="001B3508" w:rsidRPr="00F952B9" w:rsidRDefault="001B3508" w:rsidP="001344D5">
      <w:pPr>
        <w:spacing w:after="0" w:line="360" w:lineRule="auto"/>
        <w:ind w:firstLine="708"/>
        <w:jc w:val="both"/>
        <w:rPr>
          <w:rFonts w:asciiTheme="majorHAnsi" w:hAnsiTheme="majorHAnsi"/>
          <w:i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>Ocorre que, n</w:t>
      </w:r>
      <w:r w:rsidR="00C4028D" w:rsidRPr="00F952B9">
        <w:rPr>
          <w:rFonts w:asciiTheme="majorHAnsi" w:hAnsiTheme="majorHAnsi"/>
          <w:sz w:val="28"/>
          <w:szCs w:val="28"/>
        </w:rPr>
        <w:t>a</w:t>
      </w:r>
      <w:r w:rsidRPr="00F952B9">
        <w:rPr>
          <w:rFonts w:asciiTheme="majorHAnsi" w:hAnsiTheme="majorHAnsi"/>
          <w:sz w:val="28"/>
          <w:szCs w:val="28"/>
        </w:rPr>
        <w:t xml:space="preserve"> referid</w:t>
      </w:r>
      <w:r w:rsidR="00C4028D" w:rsidRPr="00F952B9">
        <w:rPr>
          <w:rFonts w:asciiTheme="majorHAnsi" w:hAnsiTheme="majorHAnsi"/>
          <w:sz w:val="28"/>
          <w:szCs w:val="28"/>
        </w:rPr>
        <w:t>a</w:t>
      </w:r>
      <w:r w:rsidRPr="00F952B9">
        <w:rPr>
          <w:rFonts w:asciiTheme="majorHAnsi" w:hAnsiTheme="majorHAnsi"/>
          <w:sz w:val="28"/>
          <w:szCs w:val="28"/>
        </w:rPr>
        <w:t xml:space="preserve"> </w:t>
      </w:r>
      <w:r w:rsidR="00C4028D" w:rsidRPr="00F952B9">
        <w:rPr>
          <w:rFonts w:asciiTheme="majorHAnsi" w:hAnsiTheme="majorHAnsi"/>
          <w:sz w:val="28"/>
          <w:szCs w:val="28"/>
        </w:rPr>
        <w:t xml:space="preserve">notificação </w:t>
      </w:r>
      <w:r w:rsidRPr="00F952B9">
        <w:rPr>
          <w:rFonts w:asciiTheme="majorHAnsi" w:hAnsiTheme="majorHAnsi"/>
          <w:sz w:val="28"/>
          <w:szCs w:val="28"/>
        </w:rPr>
        <w:t xml:space="preserve">de Infração não há qualquer alusão </w:t>
      </w:r>
      <w:r w:rsidR="00C4028D" w:rsidRPr="00F952B9">
        <w:rPr>
          <w:rFonts w:asciiTheme="majorHAnsi" w:hAnsiTheme="majorHAnsi"/>
          <w:sz w:val="28"/>
          <w:szCs w:val="28"/>
        </w:rPr>
        <w:t xml:space="preserve">a </w:t>
      </w:r>
      <w:r w:rsidR="008E1E0F" w:rsidRPr="00F952B9">
        <w:rPr>
          <w:rFonts w:asciiTheme="majorHAnsi" w:hAnsiTheme="majorHAnsi"/>
          <w:b/>
          <w:sz w:val="28"/>
          <w:szCs w:val="28"/>
        </w:rPr>
        <w:t>local exat</w:t>
      </w:r>
      <w:r w:rsidR="00FD5E05" w:rsidRPr="00F952B9">
        <w:rPr>
          <w:rFonts w:asciiTheme="majorHAnsi" w:hAnsiTheme="majorHAnsi"/>
          <w:b/>
          <w:sz w:val="28"/>
          <w:szCs w:val="28"/>
        </w:rPr>
        <w:t>o</w:t>
      </w:r>
      <w:r w:rsidR="008E1E0F" w:rsidRPr="00F952B9">
        <w:rPr>
          <w:rFonts w:asciiTheme="majorHAnsi" w:hAnsiTheme="majorHAnsi"/>
          <w:b/>
          <w:sz w:val="28"/>
          <w:szCs w:val="28"/>
        </w:rPr>
        <w:t xml:space="preserve"> do cometimento da possível infração</w:t>
      </w:r>
      <w:r w:rsidRPr="00F952B9">
        <w:rPr>
          <w:rFonts w:asciiTheme="majorHAnsi" w:hAnsiTheme="majorHAnsi"/>
          <w:sz w:val="28"/>
          <w:szCs w:val="28"/>
        </w:rPr>
        <w:t>.</w:t>
      </w:r>
      <w:r w:rsidR="00C4028D" w:rsidRPr="00F952B9">
        <w:rPr>
          <w:rFonts w:asciiTheme="majorHAnsi" w:hAnsiTheme="majorHAnsi"/>
          <w:sz w:val="28"/>
          <w:szCs w:val="28"/>
        </w:rPr>
        <w:t xml:space="preserve"> Logo, imprestável é qualquer auto de infração, sem que nele conste o</w:t>
      </w:r>
      <w:r w:rsidR="008E1E0F" w:rsidRPr="00F952B9">
        <w:rPr>
          <w:rFonts w:asciiTheme="majorHAnsi" w:hAnsiTheme="majorHAnsi"/>
          <w:sz w:val="28"/>
          <w:szCs w:val="28"/>
        </w:rPr>
        <w:t>s dados mínimos definidos pelo art. 280 do CTB e em regulamentação específica</w:t>
      </w:r>
      <w:r w:rsidR="00C4028D" w:rsidRPr="00F952B9">
        <w:rPr>
          <w:rFonts w:asciiTheme="majorHAnsi" w:hAnsiTheme="majorHAnsi"/>
          <w:sz w:val="28"/>
          <w:szCs w:val="28"/>
        </w:rPr>
        <w:t>.</w:t>
      </w:r>
      <w:r w:rsidR="00ED3840" w:rsidRPr="00F952B9">
        <w:rPr>
          <w:rFonts w:asciiTheme="majorHAnsi" w:hAnsiTheme="majorHAnsi"/>
          <w:sz w:val="28"/>
          <w:szCs w:val="28"/>
        </w:rPr>
        <w:t xml:space="preserve"> </w:t>
      </w:r>
      <w:r w:rsidR="008E1E0F" w:rsidRPr="00F952B9">
        <w:rPr>
          <w:rFonts w:asciiTheme="majorHAnsi" w:hAnsiTheme="majorHAnsi"/>
          <w:sz w:val="28"/>
          <w:szCs w:val="28"/>
        </w:rPr>
        <w:t>Senão v</w:t>
      </w:r>
      <w:r w:rsidR="00ED3840" w:rsidRPr="00F952B9">
        <w:rPr>
          <w:rFonts w:asciiTheme="majorHAnsi" w:hAnsiTheme="majorHAnsi"/>
          <w:sz w:val="28"/>
          <w:szCs w:val="28"/>
        </w:rPr>
        <w:t>ejamos</w:t>
      </w:r>
      <w:r w:rsidR="00A10283" w:rsidRPr="00F952B9">
        <w:rPr>
          <w:rFonts w:asciiTheme="majorHAnsi" w:hAnsiTheme="majorHAnsi"/>
          <w:sz w:val="28"/>
          <w:szCs w:val="28"/>
        </w:rPr>
        <w:t>,</w:t>
      </w:r>
      <w:r w:rsidR="00ED3840" w:rsidRPr="00F952B9">
        <w:rPr>
          <w:rFonts w:asciiTheme="majorHAnsi" w:hAnsiTheme="majorHAnsi"/>
          <w:sz w:val="28"/>
          <w:szCs w:val="28"/>
        </w:rPr>
        <w:t xml:space="preserve"> </w:t>
      </w:r>
      <w:r w:rsidR="00A10283" w:rsidRPr="00F952B9">
        <w:rPr>
          <w:rFonts w:asciiTheme="majorHAnsi" w:hAnsiTheme="majorHAnsi"/>
          <w:i/>
          <w:sz w:val="28"/>
          <w:szCs w:val="28"/>
        </w:rPr>
        <w:t>ipsis litteris:</w:t>
      </w:r>
    </w:p>
    <w:p w14:paraId="458754E6" w14:textId="77777777" w:rsidR="00CD6B24" w:rsidRPr="00F952B9" w:rsidRDefault="00CD6B24" w:rsidP="00CD6B24">
      <w:pPr>
        <w:spacing w:after="0" w:line="360" w:lineRule="auto"/>
        <w:ind w:left="2268"/>
        <w:jc w:val="both"/>
        <w:rPr>
          <w:rFonts w:asciiTheme="majorHAnsi" w:hAnsiTheme="majorHAnsi"/>
          <w:sz w:val="28"/>
          <w:szCs w:val="28"/>
        </w:rPr>
      </w:pPr>
    </w:p>
    <w:p w14:paraId="73D0E87F" w14:textId="77777777" w:rsidR="006A5EEC" w:rsidRPr="00F952B9" w:rsidRDefault="006A5EEC" w:rsidP="006A5EEC">
      <w:pPr>
        <w:spacing w:after="0" w:line="360" w:lineRule="auto"/>
        <w:ind w:left="226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>Art. 280. Ocorrendo infração prevista na legislação de trânsito, lavrar-se-á auto de infração, do qual constará:</w:t>
      </w:r>
    </w:p>
    <w:p w14:paraId="30745463" w14:textId="77777777" w:rsidR="006A5EEC" w:rsidRPr="00F952B9" w:rsidRDefault="006A5EEC" w:rsidP="006A5EEC">
      <w:pPr>
        <w:spacing w:after="0" w:line="360" w:lineRule="auto"/>
        <w:ind w:left="226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 xml:space="preserve">I - </w:t>
      </w:r>
      <w:proofErr w:type="gramStart"/>
      <w:r w:rsidRPr="00F952B9">
        <w:rPr>
          <w:rFonts w:asciiTheme="majorHAnsi" w:hAnsiTheme="majorHAnsi"/>
          <w:sz w:val="28"/>
          <w:szCs w:val="28"/>
        </w:rPr>
        <w:t>tipificação</w:t>
      </w:r>
      <w:proofErr w:type="gramEnd"/>
      <w:r w:rsidRPr="00F952B9">
        <w:rPr>
          <w:rFonts w:asciiTheme="majorHAnsi" w:hAnsiTheme="majorHAnsi"/>
          <w:sz w:val="28"/>
          <w:szCs w:val="28"/>
        </w:rPr>
        <w:t xml:space="preserve"> da infração;</w:t>
      </w:r>
    </w:p>
    <w:p w14:paraId="79D6245E" w14:textId="77777777" w:rsidR="006A5EEC" w:rsidRPr="00F952B9" w:rsidRDefault="006A5EEC" w:rsidP="006A5EEC">
      <w:pPr>
        <w:spacing w:after="0" w:line="360" w:lineRule="auto"/>
        <w:ind w:left="226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 xml:space="preserve">II - </w:t>
      </w:r>
      <w:proofErr w:type="gramStart"/>
      <w:r w:rsidRPr="00F952B9">
        <w:rPr>
          <w:rFonts w:asciiTheme="majorHAnsi" w:hAnsiTheme="majorHAnsi"/>
          <w:b/>
          <w:sz w:val="28"/>
          <w:szCs w:val="28"/>
        </w:rPr>
        <w:t>local</w:t>
      </w:r>
      <w:proofErr w:type="gramEnd"/>
      <w:r w:rsidRPr="00F952B9">
        <w:rPr>
          <w:rFonts w:asciiTheme="majorHAnsi" w:hAnsiTheme="majorHAnsi"/>
          <w:sz w:val="28"/>
          <w:szCs w:val="28"/>
        </w:rPr>
        <w:t>, data e hora do cometimento da infração;</w:t>
      </w:r>
    </w:p>
    <w:p w14:paraId="273E1227" w14:textId="77777777" w:rsidR="006A5EEC" w:rsidRPr="00F952B9" w:rsidRDefault="006A5EEC" w:rsidP="006A5EEC">
      <w:pPr>
        <w:spacing w:after="0" w:line="360" w:lineRule="auto"/>
        <w:ind w:left="226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>III - caracteres da placa de identificação do veículo, sua marca e espécie, e outros elementos julgados necessários à sua identificação;</w:t>
      </w:r>
    </w:p>
    <w:p w14:paraId="134B1A24" w14:textId="77777777" w:rsidR="006A5EEC" w:rsidRPr="00F952B9" w:rsidRDefault="006A5EEC" w:rsidP="006A5EEC">
      <w:pPr>
        <w:spacing w:after="0" w:line="360" w:lineRule="auto"/>
        <w:ind w:left="226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 xml:space="preserve">IV - </w:t>
      </w:r>
      <w:proofErr w:type="gramStart"/>
      <w:r w:rsidRPr="00F952B9">
        <w:rPr>
          <w:rFonts w:asciiTheme="majorHAnsi" w:hAnsiTheme="majorHAnsi"/>
          <w:sz w:val="28"/>
          <w:szCs w:val="28"/>
        </w:rPr>
        <w:t>o</w:t>
      </w:r>
      <w:proofErr w:type="gramEnd"/>
      <w:r w:rsidRPr="00F952B9">
        <w:rPr>
          <w:rFonts w:asciiTheme="majorHAnsi" w:hAnsiTheme="majorHAnsi"/>
          <w:sz w:val="28"/>
          <w:szCs w:val="28"/>
        </w:rPr>
        <w:t xml:space="preserve"> prontuário do condutor, sempre que possível;</w:t>
      </w:r>
    </w:p>
    <w:p w14:paraId="4336A4DB" w14:textId="77777777" w:rsidR="006A5EEC" w:rsidRPr="00F952B9" w:rsidRDefault="006A5EEC" w:rsidP="006A5EEC">
      <w:pPr>
        <w:spacing w:after="0" w:line="360" w:lineRule="auto"/>
        <w:ind w:left="226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 xml:space="preserve">V - </w:t>
      </w:r>
      <w:proofErr w:type="gramStart"/>
      <w:r w:rsidRPr="00F952B9">
        <w:rPr>
          <w:rFonts w:asciiTheme="majorHAnsi" w:hAnsiTheme="majorHAnsi"/>
          <w:sz w:val="28"/>
          <w:szCs w:val="28"/>
        </w:rPr>
        <w:t>identificação</w:t>
      </w:r>
      <w:proofErr w:type="gramEnd"/>
      <w:r w:rsidRPr="00F952B9">
        <w:rPr>
          <w:rFonts w:asciiTheme="majorHAnsi" w:hAnsiTheme="majorHAnsi"/>
          <w:sz w:val="28"/>
          <w:szCs w:val="28"/>
        </w:rPr>
        <w:t xml:space="preserve"> do órgão ou entidade e da autoridade ou agente </w:t>
      </w:r>
      <w:proofErr w:type="spellStart"/>
      <w:r w:rsidRPr="00F952B9">
        <w:rPr>
          <w:rFonts w:asciiTheme="majorHAnsi" w:hAnsiTheme="majorHAnsi"/>
          <w:sz w:val="28"/>
          <w:szCs w:val="28"/>
        </w:rPr>
        <w:t>autuador</w:t>
      </w:r>
      <w:proofErr w:type="spellEnd"/>
      <w:r w:rsidRPr="00F952B9">
        <w:rPr>
          <w:rFonts w:asciiTheme="majorHAnsi" w:hAnsiTheme="majorHAnsi"/>
          <w:sz w:val="28"/>
          <w:szCs w:val="28"/>
        </w:rPr>
        <w:t xml:space="preserve"> ou equipamento que comprovar a infração;</w:t>
      </w:r>
    </w:p>
    <w:p w14:paraId="225F2DDE" w14:textId="77777777" w:rsidR="00A10283" w:rsidRPr="00F952B9" w:rsidRDefault="006A5EEC" w:rsidP="006A5EEC">
      <w:pPr>
        <w:spacing w:after="0" w:line="360" w:lineRule="auto"/>
        <w:ind w:left="2268"/>
        <w:jc w:val="both"/>
        <w:rPr>
          <w:rFonts w:asciiTheme="majorHAnsi" w:hAnsiTheme="majorHAnsi"/>
          <w:i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 xml:space="preserve">VI - </w:t>
      </w:r>
      <w:proofErr w:type="gramStart"/>
      <w:r w:rsidRPr="00F952B9">
        <w:rPr>
          <w:rFonts w:asciiTheme="majorHAnsi" w:hAnsiTheme="majorHAnsi"/>
          <w:sz w:val="28"/>
          <w:szCs w:val="28"/>
        </w:rPr>
        <w:t>assinatura</w:t>
      </w:r>
      <w:proofErr w:type="gramEnd"/>
      <w:r w:rsidRPr="00F952B9">
        <w:rPr>
          <w:rFonts w:asciiTheme="majorHAnsi" w:hAnsiTheme="majorHAnsi"/>
          <w:sz w:val="28"/>
          <w:szCs w:val="28"/>
        </w:rPr>
        <w:t xml:space="preserve"> do infrator, sempre que possível, valendo esta como notificação do cometimento da infração. </w:t>
      </w:r>
      <w:r w:rsidR="00A10283" w:rsidRPr="00F952B9">
        <w:rPr>
          <w:rFonts w:asciiTheme="majorHAnsi" w:hAnsiTheme="majorHAnsi"/>
          <w:sz w:val="28"/>
          <w:szCs w:val="28"/>
        </w:rPr>
        <w:t>(...)</w:t>
      </w:r>
      <w:r w:rsidR="00E15C09" w:rsidRPr="00F952B9">
        <w:rPr>
          <w:rFonts w:asciiTheme="majorHAnsi" w:hAnsiTheme="majorHAnsi"/>
          <w:sz w:val="28"/>
          <w:szCs w:val="28"/>
        </w:rPr>
        <w:t xml:space="preserve"> </w:t>
      </w:r>
      <w:r w:rsidR="00A10283" w:rsidRPr="00F952B9">
        <w:rPr>
          <w:rFonts w:asciiTheme="majorHAnsi" w:hAnsiTheme="majorHAnsi"/>
          <w:i/>
          <w:sz w:val="28"/>
          <w:szCs w:val="28"/>
        </w:rPr>
        <w:t>grifei</w:t>
      </w:r>
    </w:p>
    <w:p w14:paraId="386F5BFD" w14:textId="77777777" w:rsidR="00CD6B24" w:rsidRPr="00F952B9" w:rsidRDefault="00CD6B24" w:rsidP="00A10283">
      <w:pPr>
        <w:spacing w:after="0" w:line="360" w:lineRule="auto"/>
        <w:ind w:left="2268"/>
        <w:jc w:val="both"/>
        <w:rPr>
          <w:rFonts w:asciiTheme="majorHAnsi" w:hAnsiTheme="majorHAnsi"/>
          <w:b/>
          <w:sz w:val="28"/>
          <w:szCs w:val="28"/>
        </w:rPr>
      </w:pPr>
    </w:p>
    <w:p w14:paraId="2328D78C" w14:textId="77777777" w:rsidR="009F599D" w:rsidRPr="00F952B9" w:rsidRDefault="006607BF" w:rsidP="009F599D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lastRenderedPageBreak/>
        <w:t>Ora</w:t>
      </w:r>
      <w:r w:rsidR="00077CB2" w:rsidRPr="00F952B9">
        <w:rPr>
          <w:rFonts w:asciiTheme="majorHAnsi" w:hAnsiTheme="majorHAnsi"/>
          <w:sz w:val="28"/>
          <w:szCs w:val="28"/>
        </w:rPr>
        <w:t>,</w:t>
      </w:r>
      <w:r w:rsidRPr="00F952B9">
        <w:rPr>
          <w:rFonts w:asciiTheme="majorHAnsi" w:hAnsiTheme="majorHAnsi"/>
          <w:sz w:val="28"/>
          <w:szCs w:val="28"/>
        </w:rPr>
        <w:t xml:space="preserve"> o mero inconformismo da autoridade de trânsito ou por seu agente, não é suficiente para penalizar o administrado. Pois </w:t>
      </w:r>
      <w:r w:rsidR="00077CB2" w:rsidRPr="00F952B9">
        <w:rPr>
          <w:rFonts w:asciiTheme="majorHAnsi" w:hAnsiTheme="majorHAnsi"/>
          <w:sz w:val="28"/>
          <w:szCs w:val="28"/>
        </w:rPr>
        <w:t>existe</w:t>
      </w:r>
      <w:r w:rsidRPr="00F952B9">
        <w:rPr>
          <w:rFonts w:asciiTheme="majorHAnsi" w:hAnsiTheme="majorHAnsi"/>
          <w:sz w:val="28"/>
          <w:szCs w:val="28"/>
        </w:rPr>
        <w:t xml:space="preserve"> legislação para este fim. Os eleme</w:t>
      </w:r>
      <w:r w:rsidR="00077CB2" w:rsidRPr="00F952B9">
        <w:rPr>
          <w:rFonts w:asciiTheme="majorHAnsi" w:hAnsiTheme="majorHAnsi"/>
          <w:sz w:val="28"/>
          <w:szCs w:val="28"/>
        </w:rPr>
        <w:t>n</w:t>
      </w:r>
      <w:r w:rsidRPr="00F952B9">
        <w:rPr>
          <w:rFonts w:asciiTheme="majorHAnsi" w:hAnsiTheme="majorHAnsi"/>
          <w:sz w:val="28"/>
          <w:szCs w:val="28"/>
        </w:rPr>
        <w:t>tos básico</w:t>
      </w:r>
      <w:r w:rsidR="00077CB2" w:rsidRPr="00F952B9">
        <w:rPr>
          <w:rFonts w:asciiTheme="majorHAnsi" w:hAnsiTheme="majorHAnsi"/>
          <w:sz w:val="28"/>
          <w:szCs w:val="28"/>
        </w:rPr>
        <w:t>s</w:t>
      </w:r>
      <w:r w:rsidRPr="00F952B9">
        <w:rPr>
          <w:rFonts w:asciiTheme="majorHAnsi" w:hAnsiTheme="majorHAnsi"/>
          <w:sz w:val="28"/>
          <w:szCs w:val="28"/>
        </w:rPr>
        <w:t xml:space="preserve"> que constitui lastro para embasar o Auto de Infração</w:t>
      </w:r>
      <w:r w:rsidR="00715D67" w:rsidRPr="00F952B9">
        <w:rPr>
          <w:rFonts w:asciiTheme="majorHAnsi" w:hAnsiTheme="majorHAnsi"/>
          <w:sz w:val="28"/>
          <w:szCs w:val="28"/>
        </w:rPr>
        <w:t>,</w:t>
      </w:r>
      <w:r w:rsidRPr="00F952B9">
        <w:rPr>
          <w:rFonts w:asciiTheme="majorHAnsi" w:hAnsiTheme="majorHAnsi"/>
          <w:sz w:val="28"/>
          <w:szCs w:val="28"/>
        </w:rPr>
        <w:t xml:space="preserve"> estão de forma taxativa no di</w:t>
      </w:r>
      <w:r w:rsidR="00715D67" w:rsidRPr="00F952B9">
        <w:rPr>
          <w:rFonts w:asciiTheme="majorHAnsi" w:hAnsiTheme="majorHAnsi"/>
          <w:sz w:val="28"/>
          <w:szCs w:val="28"/>
        </w:rPr>
        <w:t>s</w:t>
      </w:r>
      <w:r w:rsidRPr="00F952B9">
        <w:rPr>
          <w:rFonts w:asciiTheme="majorHAnsi" w:hAnsiTheme="majorHAnsi"/>
          <w:sz w:val="28"/>
          <w:szCs w:val="28"/>
        </w:rPr>
        <w:t>positivo acima citado. Outrossim, determina o art. 3</w:t>
      </w:r>
      <w:proofErr w:type="gramStart"/>
      <w:r w:rsidRPr="00F952B9">
        <w:rPr>
          <w:rFonts w:asciiTheme="majorHAnsi" w:hAnsiTheme="majorHAnsi"/>
          <w:sz w:val="28"/>
          <w:szCs w:val="28"/>
        </w:rPr>
        <w:t>º  da</w:t>
      </w:r>
      <w:proofErr w:type="gramEnd"/>
      <w:r w:rsidRPr="00F952B9">
        <w:rPr>
          <w:rFonts w:asciiTheme="majorHAnsi" w:hAnsiTheme="majorHAnsi"/>
          <w:sz w:val="28"/>
          <w:szCs w:val="28"/>
        </w:rPr>
        <w:t xml:space="preserve"> resolução nº 619, de 06 de setembro de 2016, </w:t>
      </w:r>
      <w:r w:rsidR="00655AD1" w:rsidRPr="00F952B9">
        <w:rPr>
          <w:rFonts w:asciiTheme="majorHAnsi" w:hAnsiTheme="majorHAnsi"/>
          <w:sz w:val="28"/>
          <w:szCs w:val="28"/>
        </w:rPr>
        <w:t xml:space="preserve">do Conselho Nacional de Trânsito – CONTRAN, </w:t>
      </w:r>
      <w:r w:rsidRPr="00F952B9">
        <w:rPr>
          <w:rFonts w:asciiTheme="majorHAnsi" w:hAnsiTheme="majorHAnsi"/>
          <w:sz w:val="28"/>
          <w:szCs w:val="28"/>
        </w:rPr>
        <w:t>que estabelece e normatiza os procedimentos para a apli</w:t>
      </w:r>
      <w:r w:rsidR="009F599D" w:rsidRPr="00F952B9">
        <w:rPr>
          <w:rFonts w:asciiTheme="majorHAnsi" w:hAnsiTheme="majorHAnsi"/>
          <w:sz w:val="28"/>
          <w:szCs w:val="28"/>
        </w:rPr>
        <w:t>cação das multas por infrações.</w:t>
      </w:r>
    </w:p>
    <w:p w14:paraId="70E1D924" w14:textId="77777777" w:rsidR="009F599D" w:rsidRPr="00F952B9" w:rsidRDefault="009F599D" w:rsidP="009F599D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</w:p>
    <w:p w14:paraId="23543EA1" w14:textId="7D1F418C" w:rsidR="001B3508" w:rsidRPr="00F952B9" w:rsidRDefault="00E15C09" w:rsidP="009F599D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  <w:proofErr w:type="gramStart"/>
      <w:r w:rsidRPr="00F952B9">
        <w:rPr>
          <w:rFonts w:asciiTheme="majorHAnsi" w:hAnsiTheme="majorHAnsi"/>
          <w:sz w:val="28"/>
          <w:szCs w:val="28"/>
        </w:rPr>
        <w:t xml:space="preserve">O </w:t>
      </w:r>
      <w:r w:rsidR="00F952B9" w:rsidRPr="00F952B9">
        <w:rPr>
          <w:rFonts w:asciiTheme="majorHAnsi" w:hAnsiTheme="majorHAnsi"/>
          <w:sz w:val="28"/>
          <w:szCs w:val="28"/>
        </w:rPr>
        <w:t>mesmo</w:t>
      </w:r>
      <w:proofErr w:type="gramEnd"/>
      <w:r w:rsidR="00F952B9" w:rsidRPr="00F952B9">
        <w:rPr>
          <w:rFonts w:asciiTheme="majorHAnsi" w:hAnsiTheme="majorHAnsi"/>
          <w:sz w:val="28"/>
          <w:szCs w:val="28"/>
        </w:rPr>
        <w:t xml:space="preserve"> diploma</w:t>
      </w:r>
      <w:r w:rsidRPr="00F952B9">
        <w:rPr>
          <w:rFonts w:asciiTheme="majorHAnsi" w:hAnsiTheme="majorHAnsi"/>
          <w:sz w:val="28"/>
          <w:szCs w:val="28"/>
        </w:rPr>
        <w:t xml:space="preserve"> legal assevera que a infração deverá ser comprovada por declaração da autoridade ou do agente da autoridade de trânsito, </w:t>
      </w:r>
      <w:r w:rsidR="00F84921" w:rsidRPr="00F952B9">
        <w:rPr>
          <w:rFonts w:asciiTheme="majorHAnsi" w:hAnsiTheme="majorHAnsi"/>
          <w:sz w:val="28"/>
          <w:szCs w:val="28"/>
        </w:rPr>
        <w:t>—</w:t>
      </w:r>
      <w:r w:rsidR="004A757A" w:rsidRPr="00F952B9">
        <w:rPr>
          <w:rFonts w:asciiTheme="majorHAnsi" w:hAnsiTheme="majorHAnsi"/>
          <w:sz w:val="28"/>
          <w:szCs w:val="28"/>
        </w:rPr>
        <w:t xml:space="preserve"> </w:t>
      </w:r>
      <w:r w:rsidR="00211CE6" w:rsidRPr="00F952B9">
        <w:rPr>
          <w:rFonts w:asciiTheme="majorHAnsi" w:hAnsiTheme="majorHAnsi"/>
          <w:sz w:val="28"/>
          <w:szCs w:val="28"/>
        </w:rPr>
        <w:t>o</w:t>
      </w:r>
      <w:r w:rsidR="001B3508" w:rsidRPr="00F952B9">
        <w:rPr>
          <w:rFonts w:asciiTheme="majorHAnsi" w:hAnsiTheme="majorHAnsi"/>
          <w:sz w:val="28"/>
          <w:szCs w:val="28"/>
        </w:rPr>
        <w:t xml:space="preserve"> que por evidente, </w:t>
      </w:r>
      <w:r w:rsidRPr="00F952B9">
        <w:rPr>
          <w:rFonts w:asciiTheme="majorHAnsi" w:hAnsiTheme="majorHAnsi"/>
          <w:sz w:val="28"/>
          <w:szCs w:val="28"/>
        </w:rPr>
        <w:t>não resta comprovado no presente caso</w:t>
      </w:r>
      <w:r w:rsidR="000C71E1" w:rsidRPr="00F952B9">
        <w:rPr>
          <w:rFonts w:asciiTheme="majorHAnsi" w:hAnsiTheme="majorHAnsi"/>
          <w:sz w:val="28"/>
          <w:szCs w:val="28"/>
        </w:rPr>
        <w:t>, o que</w:t>
      </w:r>
      <w:r w:rsidRPr="00F952B9">
        <w:rPr>
          <w:rFonts w:asciiTheme="majorHAnsi" w:hAnsiTheme="majorHAnsi"/>
          <w:sz w:val="28"/>
          <w:szCs w:val="28"/>
        </w:rPr>
        <w:t xml:space="preserve"> d</w:t>
      </w:r>
      <w:r w:rsidR="00E65BBF" w:rsidRPr="00F952B9">
        <w:rPr>
          <w:rFonts w:asciiTheme="majorHAnsi" w:hAnsiTheme="majorHAnsi"/>
          <w:sz w:val="28"/>
          <w:szCs w:val="28"/>
        </w:rPr>
        <w:t>á</w:t>
      </w:r>
      <w:r w:rsidRPr="00F952B9">
        <w:rPr>
          <w:rFonts w:asciiTheme="majorHAnsi" w:hAnsiTheme="majorHAnsi"/>
          <w:sz w:val="28"/>
          <w:szCs w:val="28"/>
        </w:rPr>
        <w:t xml:space="preserve"> azo à fragilidade </w:t>
      </w:r>
      <w:r w:rsidR="007A69D1" w:rsidRPr="00F952B9">
        <w:rPr>
          <w:rFonts w:asciiTheme="majorHAnsi" w:hAnsiTheme="majorHAnsi"/>
          <w:sz w:val="28"/>
          <w:szCs w:val="28"/>
        </w:rPr>
        <w:t>em que goza a presunção de legitimidade e veracidade dos atos administrativos</w:t>
      </w:r>
      <w:r w:rsidR="001B3508" w:rsidRPr="00F952B9">
        <w:rPr>
          <w:rFonts w:asciiTheme="majorHAnsi" w:hAnsiTheme="majorHAnsi"/>
          <w:sz w:val="28"/>
          <w:szCs w:val="28"/>
        </w:rPr>
        <w:t>.</w:t>
      </w:r>
    </w:p>
    <w:p w14:paraId="71F36666" w14:textId="77777777" w:rsidR="00E15C09" w:rsidRPr="00F952B9" w:rsidRDefault="00E15C09" w:rsidP="00A10283">
      <w:pPr>
        <w:spacing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</w:p>
    <w:p w14:paraId="21AC54F0" w14:textId="26DDB254" w:rsidR="009D48D5" w:rsidRPr="00F952B9" w:rsidRDefault="00E15C09" w:rsidP="009D48D5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 xml:space="preserve">Não bastasse </w:t>
      </w:r>
      <w:r w:rsidR="00F952B9" w:rsidRPr="00F952B9">
        <w:rPr>
          <w:rFonts w:asciiTheme="majorHAnsi" w:hAnsiTheme="majorHAnsi"/>
          <w:sz w:val="28"/>
          <w:szCs w:val="28"/>
        </w:rPr>
        <w:t xml:space="preserve">isto, </w:t>
      </w:r>
      <w:r w:rsidR="00F952B9">
        <w:rPr>
          <w:rFonts w:asciiTheme="majorHAnsi" w:hAnsiTheme="majorHAnsi"/>
          <w:sz w:val="28"/>
          <w:szCs w:val="28"/>
        </w:rPr>
        <w:t>o agente da autoridade não teceu quaisquer informais adicionais sobre o ocorrido,</w:t>
      </w:r>
      <w:r w:rsidRPr="00F952B9">
        <w:rPr>
          <w:rFonts w:asciiTheme="majorHAnsi" w:hAnsiTheme="majorHAnsi"/>
          <w:sz w:val="28"/>
          <w:szCs w:val="28"/>
        </w:rPr>
        <w:t xml:space="preserve"> </w:t>
      </w:r>
      <w:r w:rsidR="00F952B9">
        <w:rPr>
          <w:rFonts w:asciiTheme="majorHAnsi" w:hAnsiTheme="majorHAnsi"/>
          <w:sz w:val="28"/>
          <w:szCs w:val="28"/>
        </w:rPr>
        <w:t>c</w:t>
      </w:r>
      <w:r w:rsidRPr="00F952B9">
        <w:rPr>
          <w:rFonts w:asciiTheme="majorHAnsi" w:hAnsiTheme="majorHAnsi"/>
          <w:sz w:val="28"/>
          <w:szCs w:val="28"/>
        </w:rPr>
        <w:t xml:space="preserve">omportamento igualmente repudiado pelo legislador contemporâneo, </w:t>
      </w:r>
      <w:r w:rsidR="00CD2516" w:rsidRPr="00F952B9">
        <w:rPr>
          <w:rFonts w:asciiTheme="majorHAnsi" w:hAnsiTheme="majorHAnsi"/>
          <w:sz w:val="28"/>
          <w:szCs w:val="28"/>
        </w:rPr>
        <w:t xml:space="preserve">pois ausente </w:t>
      </w:r>
      <w:r w:rsidR="00152AE8" w:rsidRPr="00F952B9">
        <w:rPr>
          <w:rFonts w:asciiTheme="majorHAnsi" w:hAnsiTheme="majorHAnsi"/>
          <w:sz w:val="28"/>
          <w:szCs w:val="28"/>
        </w:rPr>
        <w:t xml:space="preserve">para o qual traduz a ideia de que a Administração Pública tem que tratar a todos os administrados sem discriminação e escolhas de qualquer natureza. Esse princípio também pode ser tido como indicativo da </w:t>
      </w:r>
      <w:r w:rsidR="00152AE8" w:rsidRPr="00F952B9">
        <w:rPr>
          <w:rFonts w:asciiTheme="majorHAnsi" w:hAnsiTheme="majorHAnsi"/>
          <w:b/>
          <w:sz w:val="28"/>
          <w:szCs w:val="28"/>
        </w:rPr>
        <w:t>imparcialidade</w:t>
      </w:r>
      <w:r w:rsidR="00152AE8" w:rsidRPr="00F952B9">
        <w:rPr>
          <w:rFonts w:asciiTheme="majorHAnsi" w:hAnsiTheme="majorHAnsi"/>
          <w:sz w:val="28"/>
          <w:szCs w:val="28"/>
        </w:rPr>
        <w:t>, de grande aplicação na função administrativa (...). Na lição de AURÉLIO PITANGA SEIXAS FILHO (Princípios fundamentais do direito administrativo tributário: a função fiscal. Rio de Janeiro: Forense, 2002)</w:t>
      </w:r>
      <w:r w:rsidR="00CD2516" w:rsidRPr="00F952B9">
        <w:rPr>
          <w:rFonts w:asciiTheme="majorHAnsi" w:hAnsiTheme="majorHAnsi"/>
          <w:sz w:val="28"/>
          <w:szCs w:val="28"/>
        </w:rPr>
        <w:t>.</w:t>
      </w:r>
    </w:p>
    <w:p w14:paraId="6B4334A8" w14:textId="77777777" w:rsidR="00993535" w:rsidRPr="00F952B9" w:rsidRDefault="00993535" w:rsidP="009D48D5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</w:p>
    <w:p w14:paraId="0C47F716" w14:textId="77777777" w:rsidR="00A351BC" w:rsidRPr="00F952B9" w:rsidRDefault="00993535" w:rsidP="00993535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>A</w:t>
      </w:r>
      <w:r w:rsidR="007111B4" w:rsidRPr="00F952B9">
        <w:rPr>
          <w:rFonts w:asciiTheme="majorHAnsi" w:hAnsiTheme="majorHAnsi"/>
          <w:sz w:val="28"/>
          <w:szCs w:val="28"/>
        </w:rPr>
        <w:t xml:space="preserve">utoridade de trânsito, que julgar a consistência </w:t>
      </w:r>
      <w:r w:rsidRPr="00F952B9">
        <w:rPr>
          <w:rFonts w:asciiTheme="majorHAnsi" w:hAnsiTheme="majorHAnsi"/>
          <w:sz w:val="28"/>
          <w:szCs w:val="28"/>
        </w:rPr>
        <w:t xml:space="preserve">do Auto de Infração, deve ser </w:t>
      </w:r>
      <w:r w:rsidR="00152AE8" w:rsidRPr="00F952B9">
        <w:rPr>
          <w:rFonts w:asciiTheme="majorHAnsi" w:hAnsiTheme="majorHAnsi"/>
          <w:sz w:val="28"/>
          <w:szCs w:val="28"/>
        </w:rPr>
        <w:t xml:space="preserve">exercida </w:t>
      </w:r>
      <w:r w:rsidRPr="00F952B9">
        <w:rPr>
          <w:rFonts w:asciiTheme="majorHAnsi" w:hAnsiTheme="majorHAnsi"/>
          <w:sz w:val="28"/>
          <w:szCs w:val="28"/>
        </w:rPr>
        <w:t>com</w:t>
      </w:r>
      <w:r w:rsidR="00715D67" w:rsidRPr="00F952B9">
        <w:rPr>
          <w:rFonts w:asciiTheme="majorHAnsi" w:hAnsiTheme="majorHAnsi"/>
          <w:sz w:val="28"/>
          <w:szCs w:val="28"/>
        </w:rPr>
        <w:t xml:space="preserve"> </w:t>
      </w:r>
      <w:r w:rsidRPr="00F952B9">
        <w:rPr>
          <w:rFonts w:asciiTheme="majorHAnsi" w:hAnsiTheme="majorHAnsi"/>
          <w:sz w:val="28"/>
          <w:szCs w:val="28"/>
        </w:rPr>
        <w:t xml:space="preserve">a </w:t>
      </w:r>
      <w:r w:rsidR="00152AE8" w:rsidRPr="00F952B9">
        <w:rPr>
          <w:rFonts w:asciiTheme="majorHAnsi" w:hAnsiTheme="majorHAnsi"/>
          <w:sz w:val="28"/>
          <w:szCs w:val="28"/>
        </w:rPr>
        <w:t xml:space="preserve">estrita obediência ao princípio da </w:t>
      </w:r>
      <w:r w:rsidR="00152AE8" w:rsidRPr="00F952B9">
        <w:rPr>
          <w:rFonts w:asciiTheme="majorHAnsi" w:hAnsiTheme="majorHAnsi"/>
          <w:sz w:val="28"/>
          <w:szCs w:val="28"/>
        </w:rPr>
        <w:lastRenderedPageBreak/>
        <w:t xml:space="preserve">legalidade, agindo </w:t>
      </w:r>
      <w:r w:rsidR="007111B4" w:rsidRPr="00F952B9">
        <w:rPr>
          <w:rFonts w:asciiTheme="majorHAnsi" w:hAnsiTheme="majorHAnsi"/>
          <w:sz w:val="28"/>
          <w:szCs w:val="28"/>
        </w:rPr>
        <w:t xml:space="preserve">a Autoridade </w:t>
      </w:r>
      <w:r w:rsidR="00152AE8" w:rsidRPr="00F952B9">
        <w:rPr>
          <w:rFonts w:asciiTheme="majorHAnsi" w:hAnsiTheme="majorHAnsi"/>
          <w:sz w:val="28"/>
          <w:szCs w:val="28"/>
        </w:rPr>
        <w:t xml:space="preserve">com integral </w:t>
      </w:r>
      <w:r w:rsidR="00152AE8" w:rsidRPr="00F952B9">
        <w:rPr>
          <w:rFonts w:asciiTheme="majorHAnsi" w:hAnsiTheme="majorHAnsi"/>
          <w:b/>
          <w:sz w:val="28"/>
          <w:szCs w:val="28"/>
        </w:rPr>
        <w:t xml:space="preserve">imparcialidade </w:t>
      </w:r>
      <w:r w:rsidR="00152AE8" w:rsidRPr="00F952B9">
        <w:rPr>
          <w:rFonts w:asciiTheme="majorHAnsi" w:hAnsiTheme="majorHAnsi"/>
          <w:sz w:val="28"/>
          <w:szCs w:val="28"/>
        </w:rPr>
        <w:t xml:space="preserve">no procedimento administrativo </w:t>
      </w:r>
      <w:r w:rsidR="007111B4" w:rsidRPr="00F952B9">
        <w:rPr>
          <w:rFonts w:asciiTheme="majorHAnsi" w:hAnsiTheme="majorHAnsi"/>
          <w:sz w:val="28"/>
          <w:szCs w:val="28"/>
        </w:rPr>
        <w:t>de tr</w:t>
      </w:r>
      <w:r w:rsidR="00715D67" w:rsidRPr="00F952B9">
        <w:rPr>
          <w:rFonts w:asciiTheme="majorHAnsi" w:hAnsiTheme="majorHAnsi"/>
          <w:sz w:val="28"/>
          <w:szCs w:val="28"/>
        </w:rPr>
        <w:t>â</w:t>
      </w:r>
      <w:r w:rsidR="007111B4" w:rsidRPr="00F952B9">
        <w:rPr>
          <w:rFonts w:asciiTheme="majorHAnsi" w:hAnsiTheme="majorHAnsi"/>
          <w:sz w:val="28"/>
          <w:szCs w:val="28"/>
        </w:rPr>
        <w:t>nsito</w:t>
      </w:r>
      <w:r w:rsidR="00A351BC" w:rsidRPr="00F952B9">
        <w:rPr>
          <w:rFonts w:asciiTheme="majorHAnsi" w:hAnsiTheme="majorHAnsi"/>
          <w:sz w:val="28"/>
          <w:szCs w:val="28"/>
        </w:rPr>
        <w:t xml:space="preserve">. </w:t>
      </w:r>
    </w:p>
    <w:p w14:paraId="3FDEC9C1" w14:textId="77777777" w:rsidR="002E2FA3" w:rsidRPr="00F952B9" w:rsidRDefault="002E2FA3" w:rsidP="00993535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</w:p>
    <w:p w14:paraId="60EEC4E2" w14:textId="77777777" w:rsidR="002E2FA3" w:rsidRPr="00F952B9" w:rsidRDefault="002E2FA3" w:rsidP="00993535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>Nessa esteira é rigor salientar que as infrações de trânsito capituladas no artigo 193 é a mais extensa do CTB, englobando o ato de transitar com o veículo em diversos locais; por este motivo, para fins de autuação (e aplicação da multa de trânsito), existem 8 códigos de enquadramento distintos (conforme Portaria do Departamento Nacional de Trânsito n. 03/16), com procedimentos de fiscalização determinados pela Resolução do Conselho Nacional de Trânsito n. 371/10 (Manual Brasileiro de Fiscalização de Trânsito – Volume I).</w:t>
      </w:r>
    </w:p>
    <w:p w14:paraId="4303EECA" w14:textId="77777777" w:rsidR="002E2FA3" w:rsidRPr="00F952B9" w:rsidRDefault="002E2FA3" w:rsidP="00993535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</w:p>
    <w:p w14:paraId="08EC8950" w14:textId="3BDD448C" w:rsidR="002E2FA3" w:rsidRPr="00F952B9" w:rsidRDefault="002E2FA3" w:rsidP="00993535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 xml:space="preserve">Dado o acima arguido o agente da autoridade de trânsito ânsia punitiva </w:t>
      </w:r>
      <w:r w:rsidR="00304F4A" w:rsidRPr="00F952B9">
        <w:rPr>
          <w:rFonts w:asciiTheme="majorHAnsi" w:hAnsiTheme="majorHAnsi"/>
          <w:sz w:val="28"/>
          <w:szCs w:val="28"/>
        </w:rPr>
        <w:t>equivocou-se</w:t>
      </w:r>
      <w:r w:rsidRPr="00F952B9">
        <w:rPr>
          <w:rFonts w:asciiTheme="majorHAnsi" w:hAnsiTheme="majorHAnsi"/>
          <w:sz w:val="28"/>
          <w:szCs w:val="28"/>
        </w:rPr>
        <w:t xml:space="preserve"> ao prenotar o enquadramento da infração, dado a inexistência de marcas de canalização </w:t>
      </w:r>
      <w:r w:rsidR="00304F4A">
        <w:rPr>
          <w:rFonts w:asciiTheme="majorHAnsi" w:hAnsiTheme="majorHAnsi"/>
          <w:sz w:val="28"/>
          <w:szCs w:val="28"/>
        </w:rPr>
        <w:t>no local precitado</w:t>
      </w:r>
      <w:r w:rsidR="00B13BE5" w:rsidRPr="00F952B9">
        <w:rPr>
          <w:rFonts w:asciiTheme="majorHAnsi" w:hAnsiTheme="majorHAnsi"/>
          <w:sz w:val="28"/>
          <w:szCs w:val="28"/>
        </w:rPr>
        <w:t>, pois veja, se o local é inexiste fisicamente não há falar-se na existência de seus adjetivos e derivações.</w:t>
      </w:r>
    </w:p>
    <w:p w14:paraId="755C71F0" w14:textId="77777777" w:rsidR="001C740F" w:rsidRPr="00F952B9" w:rsidRDefault="001C740F" w:rsidP="00131970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</w:p>
    <w:p w14:paraId="768C0702" w14:textId="77777777" w:rsidR="001B3508" w:rsidRPr="00F952B9" w:rsidRDefault="00A4007E" w:rsidP="00131970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F952B9">
        <w:rPr>
          <w:rFonts w:asciiTheme="majorHAnsi" w:hAnsiTheme="majorHAnsi"/>
          <w:sz w:val="28"/>
          <w:szCs w:val="28"/>
        </w:rPr>
        <w:t>Ora, Nobre Julgador</w:t>
      </w:r>
      <w:r w:rsidR="00993535" w:rsidRPr="00F952B9">
        <w:rPr>
          <w:rFonts w:asciiTheme="majorHAnsi" w:hAnsiTheme="majorHAnsi"/>
          <w:sz w:val="28"/>
          <w:szCs w:val="28"/>
        </w:rPr>
        <w:t>,</w:t>
      </w:r>
      <w:r w:rsidRPr="00F952B9">
        <w:rPr>
          <w:rFonts w:asciiTheme="majorHAnsi" w:hAnsiTheme="majorHAnsi"/>
          <w:sz w:val="28"/>
          <w:szCs w:val="28"/>
        </w:rPr>
        <w:t xml:space="preserve"> </w:t>
      </w:r>
      <w:r w:rsidR="00993535" w:rsidRPr="00F952B9">
        <w:rPr>
          <w:rFonts w:asciiTheme="majorHAnsi" w:hAnsiTheme="majorHAnsi"/>
          <w:sz w:val="28"/>
          <w:szCs w:val="28"/>
        </w:rPr>
        <w:t>é</w:t>
      </w:r>
      <w:r w:rsidR="00DC3A2F" w:rsidRPr="00F952B9">
        <w:rPr>
          <w:rFonts w:asciiTheme="majorHAnsi" w:hAnsiTheme="majorHAnsi"/>
          <w:sz w:val="28"/>
          <w:szCs w:val="28"/>
        </w:rPr>
        <w:t xml:space="preserve"> o caso, portanto de arquivamento do auto de infração e seu registro julgado insubsistente. Conforme determina o artigo 281, parágrafo único do CTB.</w:t>
      </w:r>
      <w:r w:rsidR="00131970" w:rsidRPr="00F952B9">
        <w:rPr>
          <w:rFonts w:asciiTheme="majorHAnsi" w:hAnsiTheme="majorHAnsi"/>
          <w:sz w:val="28"/>
          <w:szCs w:val="28"/>
        </w:rPr>
        <w:t xml:space="preserve"> </w:t>
      </w:r>
    </w:p>
    <w:p w14:paraId="74F5DD9F" w14:textId="77777777" w:rsidR="00AE059E" w:rsidRPr="00F952B9" w:rsidRDefault="00AE059E" w:rsidP="00131970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</w:p>
    <w:p w14:paraId="17440D62" w14:textId="77777777" w:rsidR="00AE059E" w:rsidRPr="00F952B9" w:rsidRDefault="00AE059E" w:rsidP="00AE059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  <w:sz w:val="28"/>
          <w:szCs w:val="28"/>
        </w:rPr>
      </w:pPr>
      <w:r w:rsidRPr="00F952B9">
        <w:rPr>
          <w:rFonts w:asciiTheme="majorHAnsi" w:hAnsiTheme="majorHAnsi"/>
          <w:spacing w:val="1"/>
          <w:sz w:val="28"/>
          <w:szCs w:val="28"/>
        </w:rPr>
        <w:t>Deste modo, é crível concluir pela ausência d</w:t>
      </w:r>
      <w:r w:rsidR="007D72DC" w:rsidRPr="00F952B9">
        <w:rPr>
          <w:rFonts w:asciiTheme="majorHAnsi" w:hAnsiTheme="majorHAnsi"/>
          <w:spacing w:val="1"/>
          <w:sz w:val="28"/>
          <w:szCs w:val="28"/>
        </w:rPr>
        <w:t>as condições do procedimento administrativo</w:t>
      </w:r>
      <w:r w:rsidR="00993535" w:rsidRPr="00F952B9">
        <w:rPr>
          <w:rFonts w:asciiTheme="majorHAnsi" w:hAnsiTheme="majorHAnsi"/>
          <w:spacing w:val="1"/>
          <w:sz w:val="28"/>
          <w:szCs w:val="28"/>
        </w:rPr>
        <w:t>.</w:t>
      </w:r>
      <w:r w:rsidR="007D72DC" w:rsidRPr="00F952B9">
        <w:rPr>
          <w:rFonts w:asciiTheme="majorHAnsi" w:hAnsiTheme="majorHAnsi"/>
          <w:spacing w:val="1"/>
          <w:sz w:val="28"/>
          <w:szCs w:val="28"/>
        </w:rPr>
        <w:t xml:space="preserve"> </w:t>
      </w:r>
      <w:r w:rsidR="00993535" w:rsidRPr="00F952B9">
        <w:rPr>
          <w:rFonts w:asciiTheme="majorHAnsi" w:hAnsiTheme="majorHAnsi"/>
          <w:spacing w:val="1"/>
          <w:sz w:val="28"/>
          <w:szCs w:val="28"/>
        </w:rPr>
        <w:t>O</w:t>
      </w:r>
      <w:r w:rsidR="007D72DC" w:rsidRPr="00F952B9">
        <w:rPr>
          <w:rFonts w:asciiTheme="majorHAnsi" w:hAnsiTheme="majorHAnsi"/>
          <w:spacing w:val="1"/>
          <w:sz w:val="28"/>
          <w:szCs w:val="28"/>
        </w:rPr>
        <w:t xml:space="preserve"> legislador brasileiro considerou causa de extinção do feito, sem julgamento de mérito, o fato de “não concorrer qualquer das condições para a imposição de penalidade, como a possibilidade jurídica, a legitimidade das partes e o interesse processual”.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, procedendo-se pelo arquivamento do Auto de Infração e </w:t>
      </w:r>
      <w:r w:rsidRPr="00F952B9">
        <w:rPr>
          <w:rFonts w:asciiTheme="majorHAnsi" w:hAnsiTheme="majorHAnsi"/>
          <w:spacing w:val="1"/>
          <w:sz w:val="28"/>
          <w:szCs w:val="28"/>
        </w:rPr>
        <w:lastRenderedPageBreak/>
        <w:t>julgue seu registro insubsistente, conforme inciso I do art.</w:t>
      </w:r>
      <w:r w:rsidRPr="00F952B9">
        <w:rPr>
          <w:rStyle w:val="apple-converted-space"/>
          <w:rFonts w:asciiTheme="majorHAnsi" w:hAnsiTheme="majorHAnsi"/>
          <w:spacing w:val="1"/>
          <w:sz w:val="28"/>
          <w:szCs w:val="28"/>
        </w:rPr>
        <w:t> </w:t>
      </w:r>
      <w:hyperlink r:id="rId8" w:tooltip="Artigo 281 da Lei nº 9.503 de 23 de Setembro de 1997" w:history="1">
        <w:r w:rsidRPr="00F952B9">
          <w:rPr>
            <w:rStyle w:val="Hyperlink"/>
            <w:rFonts w:asciiTheme="majorHAnsi" w:hAnsiTheme="majorHAnsi"/>
            <w:color w:val="0275D8"/>
            <w:spacing w:val="1"/>
            <w:sz w:val="28"/>
            <w:szCs w:val="28"/>
          </w:rPr>
          <w:t>281</w:t>
        </w:r>
      </w:hyperlink>
      <w:r w:rsidRPr="00F952B9">
        <w:rPr>
          <w:rStyle w:val="apple-converted-space"/>
          <w:rFonts w:asciiTheme="majorHAnsi" w:hAnsiTheme="majorHAnsi"/>
          <w:spacing w:val="1"/>
          <w:sz w:val="28"/>
          <w:szCs w:val="28"/>
        </w:rPr>
        <w:t> </w:t>
      </w:r>
      <w:r w:rsidRPr="00F952B9">
        <w:rPr>
          <w:rFonts w:asciiTheme="majorHAnsi" w:hAnsiTheme="majorHAnsi"/>
          <w:spacing w:val="1"/>
          <w:sz w:val="28"/>
          <w:szCs w:val="28"/>
        </w:rPr>
        <w:t>da Lei</w:t>
      </w:r>
      <w:r w:rsidRPr="00F952B9">
        <w:rPr>
          <w:rStyle w:val="apple-converted-space"/>
          <w:rFonts w:asciiTheme="majorHAnsi" w:hAnsiTheme="majorHAnsi"/>
          <w:spacing w:val="1"/>
          <w:sz w:val="28"/>
          <w:szCs w:val="28"/>
        </w:rPr>
        <w:t> </w:t>
      </w:r>
      <w:hyperlink r:id="rId9" w:tooltip="Lei nº 9.503, de 23 de setembro de 1997." w:history="1">
        <w:r w:rsidRPr="00F952B9">
          <w:rPr>
            <w:rStyle w:val="Hyperlink"/>
            <w:rFonts w:asciiTheme="majorHAnsi" w:hAnsiTheme="majorHAnsi"/>
            <w:color w:val="0275D8"/>
            <w:spacing w:val="1"/>
            <w:sz w:val="28"/>
            <w:szCs w:val="28"/>
          </w:rPr>
          <w:t>9.503</w:t>
        </w:r>
      </w:hyperlink>
      <w:r w:rsidRPr="00F952B9">
        <w:rPr>
          <w:rFonts w:asciiTheme="majorHAnsi" w:hAnsiTheme="majorHAnsi"/>
          <w:spacing w:val="1"/>
          <w:sz w:val="28"/>
          <w:szCs w:val="28"/>
        </w:rPr>
        <w:t>/97 e, por consequência, REQUER-SE com supedâneo no que acima  delineou-se, o que segue:</w:t>
      </w:r>
    </w:p>
    <w:p w14:paraId="28C21C61" w14:textId="77777777" w:rsidR="00AE059E" w:rsidRPr="00F952B9" w:rsidRDefault="00AE059E" w:rsidP="00AE059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  <w:sz w:val="28"/>
          <w:szCs w:val="28"/>
        </w:rPr>
      </w:pPr>
    </w:p>
    <w:p w14:paraId="39C77C6C" w14:textId="77777777" w:rsidR="00AE059E" w:rsidRPr="00F952B9" w:rsidRDefault="00AE059E" w:rsidP="00CE36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/>
          <w:spacing w:val="1"/>
          <w:sz w:val="28"/>
          <w:szCs w:val="28"/>
        </w:rPr>
      </w:pPr>
      <w:r w:rsidRPr="00F952B9">
        <w:rPr>
          <w:rFonts w:asciiTheme="majorHAnsi" w:hAnsiTheme="majorHAnsi"/>
          <w:b/>
          <w:spacing w:val="1"/>
          <w:sz w:val="28"/>
          <w:szCs w:val="28"/>
        </w:rPr>
        <w:t xml:space="preserve">III – DOS PEDIDOS </w:t>
      </w:r>
    </w:p>
    <w:p w14:paraId="34FD0424" w14:textId="77777777" w:rsidR="00AE059E" w:rsidRPr="00F952B9" w:rsidRDefault="00AE059E" w:rsidP="00AE059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  <w:sz w:val="28"/>
          <w:szCs w:val="28"/>
        </w:rPr>
      </w:pPr>
      <w:r w:rsidRPr="00F952B9">
        <w:rPr>
          <w:rFonts w:asciiTheme="majorHAnsi" w:hAnsiTheme="majorHAnsi"/>
          <w:spacing w:val="1"/>
          <w:sz w:val="28"/>
          <w:szCs w:val="28"/>
        </w:rPr>
        <w:t xml:space="preserve">Diante do exposto </w:t>
      </w:r>
      <w:r w:rsidRPr="00F952B9">
        <w:rPr>
          <w:rFonts w:asciiTheme="majorHAnsi" w:hAnsiTheme="majorHAnsi"/>
          <w:b/>
          <w:spacing w:val="1"/>
          <w:sz w:val="28"/>
          <w:szCs w:val="28"/>
        </w:rPr>
        <w:t>REQUER-SE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 digne-se Vossa Senhoria em determinar:</w:t>
      </w:r>
    </w:p>
    <w:p w14:paraId="6994A8CD" w14:textId="77777777" w:rsidR="00AE059E" w:rsidRPr="00F952B9" w:rsidRDefault="00AE059E" w:rsidP="00AE059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  <w:sz w:val="28"/>
          <w:szCs w:val="28"/>
        </w:rPr>
      </w:pPr>
    </w:p>
    <w:p w14:paraId="071CA481" w14:textId="69784734" w:rsidR="00AE059E" w:rsidRPr="00F952B9" w:rsidRDefault="00AE059E" w:rsidP="00AE059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  <w:sz w:val="28"/>
          <w:szCs w:val="28"/>
        </w:rPr>
      </w:pPr>
      <w:r w:rsidRPr="00F952B9">
        <w:rPr>
          <w:rFonts w:asciiTheme="majorHAnsi" w:hAnsiTheme="majorHAnsi"/>
          <w:b/>
          <w:spacing w:val="1"/>
          <w:sz w:val="28"/>
          <w:szCs w:val="28"/>
        </w:rPr>
        <w:t>a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) A anulação do </w:t>
      </w:r>
      <w:r w:rsidR="0079169E" w:rsidRPr="00F952B9">
        <w:rPr>
          <w:rFonts w:asciiTheme="majorHAnsi" w:hAnsiTheme="majorHAnsi"/>
          <w:sz w:val="28"/>
          <w:szCs w:val="28"/>
        </w:rPr>
        <w:t xml:space="preserve">Auto de Infração: </w:t>
      </w:r>
      <w:r w:rsidR="004241F5" w:rsidRPr="00F952B9">
        <w:rPr>
          <w:rFonts w:asciiTheme="majorHAnsi" w:hAnsiTheme="majorHAnsi"/>
          <w:b/>
          <w:sz w:val="28"/>
          <w:szCs w:val="28"/>
        </w:rPr>
        <w:t xml:space="preserve">Nº do AI- </w:t>
      </w:r>
      <w:r w:rsidR="00304F4A" w:rsidRPr="00F952B9">
        <w:rPr>
          <w:rFonts w:asciiTheme="majorHAnsi" w:hAnsiTheme="majorHAnsi"/>
          <w:b/>
          <w:sz w:val="28"/>
          <w:szCs w:val="28"/>
        </w:rPr>
        <w:t>T18394DD59-GO</w:t>
      </w:r>
      <w:r w:rsidR="0079169E" w:rsidRPr="00F952B9">
        <w:rPr>
          <w:rFonts w:asciiTheme="majorHAnsi" w:hAnsiTheme="majorHAnsi"/>
          <w:sz w:val="28"/>
          <w:szCs w:val="28"/>
        </w:rPr>
        <w:t xml:space="preserve">, </w:t>
      </w:r>
      <w:r w:rsidR="00F451DE" w:rsidRPr="00F952B9">
        <w:rPr>
          <w:rFonts w:asciiTheme="majorHAnsi" w:hAnsiTheme="majorHAnsi"/>
          <w:sz w:val="28"/>
          <w:szCs w:val="28"/>
        </w:rPr>
        <w:t xml:space="preserve">determinando o seu imediato </w:t>
      </w:r>
      <w:r w:rsidR="0079169E" w:rsidRPr="00F952B9">
        <w:rPr>
          <w:rFonts w:asciiTheme="majorHAnsi" w:hAnsiTheme="majorHAnsi"/>
          <w:sz w:val="28"/>
          <w:szCs w:val="28"/>
        </w:rPr>
        <w:t>arquivamento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, no pé em que se encontra, </w:t>
      </w:r>
      <w:r w:rsidR="004241F5" w:rsidRPr="00F952B9">
        <w:rPr>
          <w:rFonts w:asciiTheme="majorHAnsi" w:hAnsiTheme="majorHAnsi"/>
          <w:spacing w:val="1"/>
          <w:sz w:val="28"/>
          <w:szCs w:val="28"/>
        </w:rPr>
        <w:t xml:space="preserve">e seu registro julgado insubsistente, </w:t>
      </w:r>
      <w:r w:rsidRPr="00F952B9">
        <w:rPr>
          <w:rFonts w:asciiTheme="majorHAnsi" w:hAnsiTheme="majorHAnsi"/>
          <w:spacing w:val="1"/>
          <w:sz w:val="28"/>
          <w:szCs w:val="28"/>
        </w:rPr>
        <w:t>por tudo que fora alegado;</w:t>
      </w:r>
    </w:p>
    <w:p w14:paraId="70DFAF25" w14:textId="77777777" w:rsidR="00CE36A5" w:rsidRPr="00F952B9" w:rsidRDefault="00CE36A5" w:rsidP="00CE36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/>
          <w:spacing w:val="1"/>
          <w:sz w:val="28"/>
          <w:szCs w:val="28"/>
        </w:rPr>
      </w:pPr>
    </w:p>
    <w:p w14:paraId="504F06D1" w14:textId="77777777" w:rsidR="00CE36A5" w:rsidRPr="00F952B9" w:rsidRDefault="00CE36A5" w:rsidP="00CE36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pacing w:val="1"/>
          <w:sz w:val="28"/>
          <w:szCs w:val="28"/>
        </w:rPr>
      </w:pPr>
      <w:r w:rsidRPr="00F952B9">
        <w:rPr>
          <w:rFonts w:asciiTheme="majorHAnsi" w:hAnsiTheme="majorHAnsi"/>
          <w:b/>
          <w:spacing w:val="1"/>
          <w:sz w:val="28"/>
          <w:szCs w:val="28"/>
        </w:rPr>
        <w:t>III – DOS REQUERIMENTOS</w:t>
      </w:r>
    </w:p>
    <w:p w14:paraId="02C55AD1" w14:textId="77777777" w:rsidR="00AE059E" w:rsidRPr="00F952B9" w:rsidRDefault="00AE059E" w:rsidP="00AE059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  <w:sz w:val="28"/>
          <w:szCs w:val="28"/>
        </w:rPr>
      </w:pPr>
      <w:r w:rsidRPr="00F952B9">
        <w:rPr>
          <w:rFonts w:asciiTheme="majorHAnsi" w:hAnsiTheme="majorHAnsi"/>
          <w:b/>
          <w:spacing w:val="1"/>
          <w:sz w:val="28"/>
          <w:szCs w:val="28"/>
        </w:rPr>
        <w:t>b</w:t>
      </w:r>
      <w:r w:rsidRPr="00F952B9">
        <w:rPr>
          <w:rFonts w:asciiTheme="majorHAnsi" w:hAnsiTheme="majorHAnsi"/>
          <w:spacing w:val="1"/>
          <w:sz w:val="28"/>
          <w:szCs w:val="28"/>
        </w:rPr>
        <w:t>) Caso esse não seja o entendimento de Vossa Senhoria, o que o faz apenas por hipótese</w:t>
      </w:r>
      <w:r w:rsidR="008228E2" w:rsidRPr="00F952B9">
        <w:rPr>
          <w:rFonts w:asciiTheme="majorHAnsi" w:hAnsiTheme="majorHAnsi"/>
          <w:spacing w:val="1"/>
          <w:sz w:val="28"/>
          <w:szCs w:val="28"/>
        </w:rPr>
        <w:t>,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 seja então fraqueado ao Recorrente, </w:t>
      </w:r>
      <w:r w:rsidR="008228E2" w:rsidRPr="00F952B9">
        <w:rPr>
          <w:rFonts w:asciiTheme="majorHAnsi" w:hAnsiTheme="majorHAnsi"/>
          <w:spacing w:val="1"/>
          <w:sz w:val="28"/>
          <w:szCs w:val="28"/>
        </w:rPr>
        <w:t>có</w:t>
      </w:r>
      <w:r w:rsidR="00B47D78" w:rsidRPr="00F952B9">
        <w:rPr>
          <w:rFonts w:asciiTheme="majorHAnsi" w:hAnsiTheme="majorHAnsi"/>
          <w:spacing w:val="1"/>
          <w:sz w:val="28"/>
          <w:szCs w:val="28"/>
        </w:rPr>
        <w:t xml:space="preserve">pia do talão elaborado pelo agente da autoridade de </w:t>
      </w:r>
      <w:r w:rsidR="008228E2" w:rsidRPr="00F952B9">
        <w:rPr>
          <w:rFonts w:asciiTheme="majorHAnsi" w:hAnsiTheme="majorHAnsi"/>
          <w:spacing w:val="1"/>
          <w:sz w:val="28"/>
          <w:szCs w:val="28"/>
        </w:rPr>
        <w:t>trâ</w:t>
      </w:r>
      <w:r w:rsidR="00B47D78" w:rsidRPr="00F952B9">
        <w:rPr>
          <w:rFonts w:asciiTheme="majorHAnsi" w:hAnsiTheme="majorHAnsi"/>
          <w:spacing w:val="1"/>
          <w:sz w:val="28"/>
          <w:szCs w:val="28"/>
        </w:rPr>
        <w:t>nsito</w:t>
      </w:r>
      <w:r w:rsidR="008228E2" w:rsidRPr="00F952B9">
        <w:rPr>
          <w:rFonts w:asciiTheme="majorHAnsi" w:hAnsiTheme="majorHAnsi"/>
          <w:spacing w:val="1"/>
          <w:sz w:val="28"/>
          <w:szCs w:val="28"/>
        </w:rPr>
        <w:t>,</w:t>
      </w:r>
      <w:r w:rsidR="00B47D78" w:rsidRPr="00F952B9">
        <w:rPr>
          <w:rFonts w:asciiTheme="majorHAnsi" w:hAnsiTheme="majorHAnsi"/>
          <w:spacing w:val="1"/>
          <w:sz w:val="28"/>
          <w:szCs w:val="28"/>
        </w:rPr>
        <w:t xml:space="preserve"> na data dos fatos</w:t>
      </w:r>
      <w:r w:rsidR="008228E2" w:rsidRPr="00F952B9">
        <w:rPr>
          <w:rFonts w:asciiTheme="majorHAnsi" w:hAnsiTheme="majorHAnsi"/>
          <w:spacing w:val="1"/>
          <w:sz w:val="28"/>
          <w:szCs w:val="28"/>
        </w:rPr>
        <w:t xml:space="preserve">, </w:t>
      </w:r>
      <w:r w:rsidR="00B47D78" w:rsidRPr="00F952B9">
        <w:rPr>
          <w:rFonts w:asciiTheme="majorHAnsi" w:hAnsiTheme="majorHAnsi"/>
          <w:spacing w:val="1"/>
          <w:sz w:val="28"/>
          <w:szCs w:val="28"/>
        </w:rPr>
        <w:t xml:space="preserve">a fim de que </w:t>
      </w:r>
      <w:r w:rsidR="008228E2" w:rsidRPr="00F952B9">
        <w:rPr>
          <w:rFonts w:asciiTheme="majorHAnsi" w:hAnsiTheme="majorHAnsi"/>
          <w:spacing w:val="1"/>
          <w:sz w:val="28"/>
          <w:szCs w:val="28"/>
        </w:rPr>
        <w:t xml:space="preserve">se </w:t>
      </w:r>
      <w:r w:rsidRPr="00F952B9">
        <w:rPr>
          <w:rFonts w:asciiTheme="majorHAnsi" w:hAnsiTheme="majorHAnsi"/>
          <w:spacing w:val="1"/>
          <w:sz w:val="28"/>
          <w:szCs w:val="28"/>
        </w:rPr>
        <w:t>assegur</w:t>
      </w:r>
      <w:r w:rsidR="00715D67" w:rsidRPr="00F952B9">
        <w:rPr>
          <w:rFonts w:asciiTheme="majorHAnsi" w:hAnsiTheme="majorHAnsi"/>
          <w:spacing w:val="1"/>
          <w:sz w:val="28"/>
          <w:szCs w:val="28"/>
        </w:rPr>
        <w:t>e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 o contraditório e ampla defesa </w:t>
      </w:r>
      <w:r w:rsidR="008228E2" w:rsidRPr="00F952B9">
        <w:rPr>
          <w:rFonts w:asciiTheme="majorHAnsi" w:hAnsiTheme="majorHAnsi"/>
          <w:spacing w:val="1"/>
          <w:sz w:val="28"/>
          <w:szCs w:val="28"/>
        </w:rPr>
        <w:t xml:space="preserve">em um possível </w:t>
      </w:r>
      <w:r w:rsidRPr="00F952B9">
        <w:rPr>
          <w:rFonts w:asciiTheme="majorHAnsi" w:hAnsiTheme="majorHAnsi"/>
          <w:b/>
          <w:spacing w:val="1"/>
          <w:sz w:val="28"/>
          <w:szCs w:val="28"/>
        </w:rPr>
        <w:t>recurso administrativo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, o que requer com fundamento na </w:t>
      </w:r>
      <w:r w:rsidR="008228E2" w:rsidRPr="00F952B9">
        <w:rPr>
          <w:rFonts w:asciiTheme="majorHAnsi" w:hAnsiTheme="majorHAnsi"/>
          <w:spacing w:val="1"/>
          <w:sz w:val="28"/>
          <w:szCs w:val="28"/>
        </w:rPr>
        <w:t>Constituição da República Federativa do Brasil de 1988.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 </w:t>
      </w:r>
      <w:r w:rsidR="008228E2" w:rsidRPr="00F952B9">
        <w:rPr>
          <w:rFonts w:asciiTheme="majorHAnsi" w:hAnsiTheme="majorHAnsi"/>
          <w:spacing w:val="1"/>
          <w:sz w:val="28"/>
          <w:szCs w:val="28"/>
        </w:rPr>
        <w:t>Após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 seja o mesmo, juntamente com </w:t>
      </w:r>
      <w:r w:rsidR="008228E2" w:rsidRPr="00F952B9">
        <w:rPr>
          <w:rFonts w:asciiTheme="majorHAnsi" w:hAnsiTheme="majorHAnsi"/>
          <w:spacing w:val="1"/>
          <w:sz w:val="28"/>
          <w:szCs w:val="28"/>
        </w:rPr>
        <w:t>a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 presente </w:t>
      </w:r>
      <w:r w:rsidR="008228E2" w:rsidRPr="00F952B9">
        <w:rPr>
          <w:rFonts w:asciiTheme="majorHAnsi" w:hAnsiTheme="majorHAnsi"/>
          <w:spacing w:val="1"/>
          <w:sz w:val="28"/>
          <w:szCs w:val="28"/>
        </w:rPr>
        <w:t>defesa</w:t>
      </w:r>
      <w:r w:rsidRPr="00F952B9">
        <w:rPr>
          <w:rFonts w:asciiTheme="majorHAnsi" w:hAnsiTheme="majorHAnsi"/>
          <w:spacing w:val="1"/>
          <w:sz w:val="28"/>
          <w:szCs w:val="28"/>
        </w:rPr>
        <w:t>, ordenado o seu processamento e a remessa à Superior Instância (</w:t>
      </w:r>
      <w:r w:rsidR="008228E2" w:rsidRPr="00F952B9">
        <w:rPr>
          <w:rFonts w:asciiTheme="majorHAnsi" w:hAnsiTheme="majorHAnsi"/>
          <w:spacing w:val="1"/>
          <w:sz w:val="28"/>
          <w:szCs w:val="28"/>
        </w:rPr>
        <w:t>JARI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) para novo julgamento; </w:t>
      </w:r>
    </w:p>
    <w:p w14:paraId="6839C410" w14:textId="77777777" w:rsidR="00AE059E" w:rsidRPr="00F952B9" w:rsidRDefault="00AE059E" w:rsidP="00AE059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  <w:sz w:val="28"/>
          <w:szCs w:val="28"/>
        </w:rPr>
      </w:pPr>
    </w:p>
    <w:p w14:paraId="0B23863D" w14:textId="77777777" w:rsidR="00AE059E" w:rsidRPr="00F952B9" w:rsidRDefault="00AE059E" w:rsidP="00AE059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  <w:sz w:val="28"/>
          <w:szCs w:val="28"/>
        </w:rPr>
      </w:pPr>
      <w:r w:rsidRPr="00F952B9">
        <w:rPr>
          <w:rFonts w:asciiTheme="majorHAnsi" w:hAnsiTheme="majorHAnsi"/>
          <w:b/>
          <w:spacing w:val="1"/>
          <w:sz w:val="28"/>
          <w:szCs w:val="28"/>
        </w:rPr>
        <w:t>c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) </w:t>
      </w:r>
      <w:r w:rsidRPr="00F952B9">
        <w:rPr>
          <w:rFonts w:asciiTheme="majorHAnsi" w:hAnsiTheme="majorHAnsi"/>
          <w:sz w:val="28"/>
          <w:szCs w:val="28"/>
        </w:rPr>
        <w:t xml:space="preserve">Requer-se, </w:t>
      </w:r>
      <w:r w:rsidR="00CE36A5" w:rsidRPr="00F952B9">
        <w:rPr>
          <w:rFonts w:asciiTheme="majorHAnsi" w:hAnsiTheme="majorHAnsi"/>
          <w:sz w:val="28"/>
          <w:szCs w:val="28"/>
        </w:rPr>
        <w:t>igualmente</w:t>
      </w:r>
      <w:r w:rsidRPr="00F952B9">
        <w:rPr>
          <w:rFonts w:asciiTheme="majorHAnsi" w:hAnsiTheme="majorHAnsi"/>
          <w:sz w:val="28"/>
          <w:szCs w:val="28"/>
        </w:rPr>
        <w:t xml:space="preserve">, o </w:t>
      </w:r>
      <w:r w:rsidRPr="00F952B9">
        <w:rPr>
          <w:rFonts w:asciiTheme="majorHAnsi" w:hAnsiTheme="majorHAnsi"/>
          <w:b/>
          <w:sz w:val="28"/>
          <w:szCs w:val="28"/>
        </w:rPr>
        <w:t>efeito suspensivo</w:t>
      </w:r>
      <w:r w:rsidRPr="00F952B9">
        <w:rPr>
          <w:rFonts w:asciiTheme="majorHAnsi" w:hAnsiTheme="majorHAnsi"/>
          <w:sz w:val="28"/>
          <w:szCs w:val="28"/>
        </w:rPr>
        <w:t xml:space="preserve">, a fim de impedir que sejam descontados pontos na </w:t>
      </w:r>
      <w:r w:rsidR="00310A50" w:rsidRPr="00F952B9">
        <w:rPr>
          <w:rFonts w:asciiTheme="majorHAnsi" w:hAnsiTheme="majorHAnsi"/>
          <w:b/>
          <w:sz w:val="28"/>
          <w:szCs w:val="28"/>
        </w:rPr>
        <w:t>CNH</w:t>
      </w:r>
      <w:r w:rsidRPr="00F952B9">
        <w:rPr>
          <w:rFonts w:asciiTheme="majorHAnsi" w:hAnsiTheme="majorHAnsi"/>
          <w:sz w:val="28"/>
          <w:szCs w:val="28"/>
        </w:rPr>
        <w:t xml:space="preserve"> do </w:t>
      </w:r>
      <w:r w:rsidR="00CE36A5" w:rsidRPr="00F952B9">
        <w:rPr>
          <w:rFonts w:asciiTheme="majorHAnsi" w:hAnsiTheme="majorHAnsi"/>
          <w:sz w:val="28"/>
          <w:szCs w:val="28"/>
        </w:rPr>
        <w:t>R</w:t>
      </w:r>
      <w:r w:rsidRPr="00F952B9">
        <w:rPr>
          <w:rFonts w:asciiTheme="majorHAnsi" w:hAnsiTheme="majorHAnsi"/>
          <w:sz w:val="28"/>
          <w:szCs w:val="28"/>
        </w:rPr>
        <w:t xml:space="preserve">ecorrente enquanto o recurso não for julgado ou qualquer outra imposição enquanto </w:t>
      </w:r>
      <w:r w:rsidR="00CE36A5" w:rsidRPr="00F952B9">
        <w:rPr>
          <w:rFonts w:asciiTheme="majorHAnsi" w:hAnsiTheme="majorHAnsi"/>
          <w:sz w:val="28"/>
          <w:szCs w:val="28"/>
        </w:rPr>
        <w:t>pendente</w:t>
      </w:r>
      <w:r w:rsidRPr="00F952B9">
        <w:rPr>
          <w:rFonts w:asciiTheme="majorHAnsi" w:hAnsiTheme="majorHAnsi"/>
          <w:sz w:val="28"/>
          <w:szCs w:val="28"/>
        </w:rPr>
        <w:t xml:space="preserve"> de recursos;</w:t>
      </w:r>
    </w:p>
    <w:p w14:paraId="6CE19644" w14:textId="77777777" w:rsidR="00AE059E" w:rsidRPr="00F952B9" w:rsidRDefault="00AE059E" w:rsidP="00AE059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  <w:sz w:val="28"/>
          <w:szCs w:val="28"/>
        </w:rPr>
      </w:pPr>
    </w:p>
    <w:p w14:paraId="254EB32E" w14:textId="77777777" w:rsidR="00AE059E" w:rsidRPr="00F952B9" w:rsidRDefault="00AE059E" w:rsidP="00B16B9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  <w:sz w:val="28"/>
          <w:szCs w:val="28"/>
        </w:rPr>
      </w:pPr>
      <w:r w:rsidRPr="00F952B9">
        <w:rPr>
          <w:rFonts w:asciiTheme="majorHAnsi" w:hAnsiTheme="majorHAnsi"/>
          <w:b/>
          <w:spacing w:val="1"/>
          <w:sz w:val="28"/>
          <w:szCs w:val="28"/>
        </w:rPr>
        <w:lastRenderedPageBreak/>
        <w:t>Requer-se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 por derradeiro que a resposta, devidamente </w:t>
      </w:r>
      <w:r w:rsidRPr="00F952B9">
        <w:rPr>
          <w:rFonts w:asciiTheme="majorHAnsi" w:hAnsiTheme="majorHAnsi"/>
          <w:b/>
          <w:spacing w:val="1"/>
          <w:sz w:val="28"/>
          <w:szCs w:val="28"/>
        </w:rPr>
        <w:t>fundamentada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 seja entregue por escrito diretamente ao Recorrente no endereço acima citado, no prazo de 05 dias, com a devida </w:t>
      </w:r>
      <w:r w:rsidRPr="00F952B9">
        <w:rPr>
          <w:rFonts w:asciiTheme="majorHAnsi" w:hAnsiTheme="majorHAnsi"/>
          <w:b/>
          <w:spacing w:val="1"/>
          <w:sz w:val="28"/>
          <w:szCs w:val="28"/>
        </w:rPr>
        <w:t>MOTIVAÇÃO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 do julgador</w:t>
      </w:r>
      <w:r w:rsidR="00CE36A5" w:rsidRPr="00F952B9">
        <w:rPr>
          <w:rFonts w:asciiTheme="majorHAnsi" w:hAnsiTheme="majorHAnsi"/>
          <w:spacing w:val="1"/>
          <w:sz w:val="28"/>
          <w:szCs w:val="28"/>
        </w:rPr>
        <w:t>,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 sob </w:t>
      </w:r>
      <w:r w:rsidRPr="00F952B9">
        <w:rPr>
          <w:rFonts w:asciiTheme="majorHAnsi" w:hAnsiTheme="majorHAnsi"/>
          <w:b/>
          <w:spacing w:val="1"/>
          <w:sz w:val="28"/>
          <w:szCs w:val="28"/>
          <w:u w:val="single"/>
        </w:rPr>
        <w:t>pena de nulidade</w:t>
      </w:r>
      <w:r w:rsidRPr="00F952B9">
        <w:rPr>
          <w:rFonts w:asciiTheme="majorHAnsi" w:hAnsiTheme="majorHAnsi"/>
          <w:spacing w:val="1"/>
          <w:sz w:val="28"/>
          <w:szCs w:val="28"/>
        </w:rPr>
        <w:t xml:space="preserve">, a fim de instruir a medida judicial cabível, por ser medida da mais </w:t>
      </w:r>
      <w:r w:rsidRPr="00F952B9">
        <w:rPr>
          <w:rFonts w:asciiTheme="majorHAnsi" w:hAnsiTheme="majorHAnsi"/>
          <w:b/>
          <w:spacing w:val="1"/>
          <w:sz w:val="28"/>
          <w:szCs w:val="28"/>
        </w:rPr>
        <w:t>LÍDIMA JUSTIÇA</w:t>
      </w:r>
      <w:r w:rsidRPr="00F952B9">
        <w:rPr>
          <w:rFonts w:asciiTheme="majorHAnsi" w:hAnsiTheme="majorHAnsi"/>
          <w:spacing w:val="1"/>
          <w:sz w:val="28"/>
          <w:szCs w:val="28"/>
        </w:rPr>
        <w:t>!</w:t>
      </w:r>
    </w:p>
    <w:p w14:paraId="573CA495" w14:textId="77777777" w:rsidR="00AE059E" w:rsidRPr="00304F4A" w:rsidRDefault="00AE059E" w:rsidP="00AE059E">
      <w:pPr>
        <w:pStyle w:val="NormalWeb"/>
        <w:shd w:val="clear" w:color="auto" w:fill="FFFFFF"/>
        <w:spacing w:after="0" w:line="360" w:lineRule="auto"/>
        <w:ind w:left="708" w:firstLine="708"/>
        <w:jc w:val="both"/>
        <w:rPr>
          <w:rFonts w:asciiTheme="majorHAnsi" w:hAnsiTheme="majorHAnsi"/>
          <w:color w:val="FF0000"/>
          <w:spacing w:val="1"/>
          <w:sz w:val="28"/>
          <w:szCs w:val="28"/>
        </w:rPr>
      </w:pPr>
      <w:r w:rsidRPr="00F952B9">
        <w:rPr>
          <w:rFonts w:asciiTheme="majorHAnsi" w:hAnsiTheme="majorHAnsi"/>
          <w:spacing w:val="1"/>
          <w:sz w:val="28"/>
          <w:szCs w:val="28"/>
        </w:rPr>
        <w:t xml:space="preserve">     </w:t>
      </w:r>
      <w:r w:rsidR="00310A50" w:rsidRPr="00304F4A">
        <w:rPr>
          <w:rFonts w:asciiTheme="majorHAnsi" w:hAnsiTheme="majorHAnsi"/>
          <w:color w:val="FF0000"/>
          <w:sz w:val="28"/>
          <w:szCs w:val="28"/>
        </w:rPr>
        <w:t>Brasília</w:t>
      </w:r>
      <w:r w:rsidR="00EF3BA2" w:rsidRPr="00304F4A">
        <w:rPr>
          <w:rFonts w:asciiTheme="majorHAnsi" w:hAnsiTheme="majorHAnsi"/>
          <w:color w:val="FF0000"/>
          <w:sz w:val="28"/>
          <w:szCs w:val="28"/>
        </w:rPr>
        <w:t>/</w:t>
      </w:r>
      <w:r w:rsidR="00310A50" w:rsidRPr="00304F4A">
        <w:rPr>
          <w:rFonts w:asciiTheme="majorHAnsi" w:hAnsiTheme="majorHAnsi"/>
          <w:color w:val="FF0000"/>
          <w:sz w:val="28"/>
          <w:szCs w:val="28"/>
        </w:rPr>
        <w:t>DF</w:t>
      </w:r>
      <w:r w:rsidRPr="00304F4A">
        <w:rPr>
          <w:rFonts w:asciiTheme="majorHAnsi" w:hAnsiTheme="majorHAnsi"/>
          <w:color w:val="FF0000"/>
          <w:spacing w:val="1"/>
          <w:sz w:val="28"/>
          <w:szCs w:val="28"/>
        </w:rPr>
        <w:t xml:space="preserve">, </w:t>
      </w:r>
      <w:r w:rsidR="00310A50" w:rsidRPr="00304F4A">
        <w:rPr>
          <w:rFonts w:asciiTheme="majorHAnsi" w:hAnsiTheme="majorHAnsi"/>
          <w:color w:val="FF0000"/>
          <w:spacing w:val="1"/>
          <w:sz w:val="28"/>
          <w:szCs w:val="28"/>
        </w:rPr>
        <w:t>2</w:t>
      </w:r>
      <w:r w:rsidR="00B16B9C" w:rsidRPr="00304F4A">
        <w:rPr>
          <w:rFonts w:asciiTheme="majorHAnsi" w:hAnsiTheme="majorHAnsi"/>
          <w:color w:val="FF0000"/>
          <w:spacing w:val="1"/>
          <w:sz w:val="28"/>
          <w:szCs w:val="28"/>
        </w:rPr>
        <w:t>5</w:t>
      </w:r>
      <w:r w:rsidRPr="00304F4A">
        <w:rPr>
          <w:rFonts w:asciiTheme="majorHAnsi" w:hAnsiTheme="majorHAnsi"/>
          <w:color w:val="FF0000"/>
          <w:spacing w:val="1"/>
          <w:sz w:val="28"/>
          <w:szCs w:val="28"/>
        </w:rPr>
        <w:t xml:space="preserve"> de abril de 2017.</w:t>
      </w:r>
    </w:p>
    <w:p w14:paraId="4C82BCCC" w14:textId="77777777" w:rsidR="00AE059E" w:rsidRPr="00F952B9" w:rsidRDefault="00AE059E" w:rsidP="002D5DC0">
      <w:pPr>
        <w:pStyle w:val="NormalWeb"/>
        <w:shd w:val="clear" w:color="auto" w:fill="FFFFFF"/>
        <w:spacing w:before="0" w:beforeAutospacing="0" w:after="0"/>
        <w:ind w:left="708" w:firstLine="708"/>
        <w:jc w:val="both"/>
        <w:rPr>
          <w:rFonts w:asciiTheme="majorHAnsi" w:hAnsiTheme="majorHAnsi"/>
          <w:b/>
          <w:spacing w:val="1"/>
          <w:sz w:val="28"/>
          <w:szCs w:val="28"/>
        </w:rPr>
      </w:pPr>
      <w:r w:rsidRPr="00F952B9">
        <w:rPr>
          <w:rFonts w:asciiTheme="majorHAnsi" w:hAnsiTheme="majorHAnsi"/>
          <w:b/>
          <w:spacing w:val="1"/>
          <w:sz w:val="28"/>
          <w:szCs w:val="28"/>
        </w:rPr>
        <w:t>_____________________________________________</w:t>
      </w:r>
    </w:p>
    <w:p w14:paraId="4E91C1B0" w14:textId="77616B6F" w:rsidR="00AE059E" w:rsidRPr="00304F4A" w:rsidRDefault="00D6303D" w:rsidP="00B16B9C">
      <w:pPr>
        <w:pStyle w:val="NormalWeb"/>
        <w:shd w:val="clear" w:color="auto" w:fill="FFFFFF"/>
        <w:spacing w:before="0" w:beforeAutospacing="0" w:after="0"/>
        <w:ind w:left="708" w:firstLine="708"/>
        <w:jc w:val="both"/>
        <w:rPr>
          <w:rFonts w:asciiTheme="majorHAnsi" w:hAnsiTheme="majorHAnsi"/>
          <w:color w:val="FF0000"/>
          <w:sz w:val="28"/>
          <w:szCs w:val="28"/>
        </w:rPr>
      </w:pPr>
      <w:r w:rsidRPr="00304F4A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304F4A" w:rsidRPr="00304F4A">
        <w:rPr>
          <w:rFonts w:asciiTheme="majorHAnsi" w:hAnsiTheme="majorHAnsi"/>
          <w:b/>
          <w:color w:val="FF0000"/>
          <w:sz w:val="28"/>
          <w:szCs w:val="28"/>
        </w:rPr>
        <w:t>Seu nome</w:t>
      </w:r>
    </w:p>
    <w:sectPr w:rsidR="00AE059E" w:rsidRPr="00304F4A" w:rsidSect="00FE3536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06901" w14:textId="77777777" w:rsidR="008254FD" w:rsidRDefault="008254FD" w:rsidP="001C740F">
      <w:pPr>
        <w:spacing w:after="0" w:line="240" w:lineRule="auto"/>
      </w:pPr>
      <w:r>
        <w:separator/>
      </w:r>
    </w:p>
  </w:endnote>
  <w:endnote w:type="continuationSeparator" w:id="0">
    <w:p w14:paraId="00253300" w14:textId="77777777" w:rsidR="008254FD" w:rsidRDefault="008254FD" w:rsidP="001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4AE1E" w14:textId="77777777" w:rsidR="001C740F" w:rsidRDefault="001C740F" w:rsidP="001C740F">
    <w:pPr>
      <w:pStyle w:val="Rodap"/>
      <w:pBdr>
        <w:bottom w:val="single" w:sz="12" w:space="1" w:color="auto"/>
      </w:pBdr>
      <w:jc w:val="center"/>
      <w:rPr>
        <w:rFonts w:asciiTheme="majorHAnsi" w:hAnsiTheme="majorHAns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3BF6F" w14:textId="77777777" w:rsidR="008254FD" w:rsidRDefault="008254FD" w:rsidP="001C740F">
      <w:pPr>
        <w:spacing w:after="0" w:line="240" w:lineRule="auto"/>
      </w:pPr>
      <w:r>
        <w:separator/>
      </w:r>
    </w:p>
  </w:footnote>
  <w:footnote w:type="continuationSeparator" w:id="0">
    <w:p w14:paraId="3995F354" w14:textId="77777777" w:rsidR="008254FD" w:rsidRDefault="008254FD" w:rsidP="001C7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5B"/>
    <w:rsid w:val="00077CB2"/>
    <w:rsid w:val="000A6BDD"/>
    <w:rsid w:val="000C71E1"/>
    <w:rsid w:val="000F01F8"/>
    <w:rsid w:val="0010798D"/>
    <w:rsid w:val="00125235"/>
    <w:rsid w:val="001271EA"/>
    <w:rsid w:val="00131970"/>
    <w:rsid w:val="001344D5"/>
    <w:rsid w:val="00143B86"/>
    <w:rsid w:val="00152AE8"/>
    <w:rsid w:val="00163D81"/>
    <w:rsid w:val="00190AF4"/>
    <w:rsid w:val="00192B80"/>
    <w:rsid w:val="001B24D5"/>
    <w:rsid w:val="001B3508"/>
    <w:rsid w:val="001C740F"/>
    <w:rsid w:val="001D4678"/>
    <w:rsid w:val="00211CE6"/>
    <w:rsid w:val="0022391D"/>
    <w:rsid w:val="0029551C"/>
    <w:rsid w:val="002B7602"/>
    <w:rsid w:val="002D5DC0"/>
    <w:rsid w:val="002D705B"/>
    <w:rsid w:val="002E2FA3"/>
    <w:rsid w:val="00304F4A"/>
    <w:rsid w:val="00310A50"/>
    <w:rsid w:val="003D74F3"/>
    <w:rsid w:val="003E3C50"/>
    <w:rsid w:val="004241F5"/>
    <w:rsid w:val="00460676"/>
    <w:rsid w:val="004A757A"/>
    <w:rsid w:val="004B0F2D"/>
    <w:rsid w:val="00537E0A"/>
    <w:rsid w:val="0055502F"/>
    <w:rsid w:val="00565BF2"/>
    <w:rsid w:val="005D6231"/>
    <w:rsid w:val="0062728E"/>
    <w:rsid w:val="00643235"/>
    <w:rsid w:val="00647547"/>
    <w:rsid w:val="00655AD1"/>
    <w:rsid w:val="006607BF"/>
    <w:rsid w:val="006A5EEC"/>
    <w:rsid w:val="007039A8"/>
    <w:rsid w:val="007111B4"/>
    <w:rsid w:val="00715D67"/>
    <w:rsid w:val="00720F82"/>
    <w:rsid w:val="0079169E"/>
    <w:rsid w:val="007A4D76"/>
    <w:rsid w:val="007A69D1"/>
    <w:rsid w:val="007C56C7"/>
    <w:rsid w:val="007D72DC"/>
    <w:rsid w:val="008228E2"/>
    <w:rsid w:val="008254FD"/>
    <w:rsid w:val="00833D25"/>
    <w:rsid w:val="008B256C"/>
    <w:rsid w:val="008B39DB"/>
    <w:rsid w:val="008E1E0F"/>
    <w:rsid w:val="0090221B"/>
    <w:rsid w:val="00966C17"/>
    <w:rsid w:val="00993535"/>
    <w:rsid w:val="009A392E"/>
    <w:rsid w:val="009D48D5"/>
    <w:rsid w:val="009F19E8"/>
    <w:rsid w:val="009F599D"/>
    <w:rsid w:val="00A10283"/>
    <w:rsid w:val="00A34895"/>
    <w:rsid w:val="00A351BC"/>
    <w:rsid w:val="00A4007E"/>
    <w:rsid w:val="00AC0357"/>
    <w:rsid w:val="00AD59B4"/>
    <w:rsid w:val="00AE059E"/>
    <w:rsid w:val="00B13BE5"/>
    <w:rsid w:val="00B16B9C"/>
    <w:rsid w:val="00B47D78"/>
    <w:rsid w:val="00B53F4F"/>
    <w:rsid w:val="00B8598E"/>
    <w:rsid w:val="00B95B62"/>
    <w:rsid w:val="00C36E33"/>
    <w:rsid w:val="00C4028D"/>
    <w:rsid w:val="00C60EA2"/>
    <w:rsid w:val="00C87B9E"/>
    <w:rsid w:val="00CD2516"/>
    <w:rsid w:val="00CD6B24"/>
    <w:rsid w:val="00CE36A5"/>
    <w:rsid w:val="00D12703"/>
    <w:rsid w:val="00D6303D"/>
    <w:rsid w:val="00DA33E5"/>
    <w:rsid w:val="00DC3A2F"/>
    <w:rsid w:val="00E15C09"/>
    <w:rsid w:val="00E65BBF"/>
    <w:rsid w:val="00E84369"/>
    <w:rsid w:val="00EC229B"/>
    <w:rsid w:val="00ED3840"/>
    <w:rsid w:val="00EE1913"/>
    <w:rsid w:val="00EF3BA2"/>
    <w:rsid w:val="00F010CE"/>
    <w:rsid w:val="00F3541B"/>
    <w:rsid w:val="00F451DE"/>
    <w:rsid w:val="00F84921"/>
    <w:rsid w:val="00F952B9"/>
    <w:rsid w:val="00FD5E05"/>
    <w:rsid w:val="00FE3536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F37A"/>
  <w15:docId w15:val="{273D37F0-E08A-4B05-90AE-E77EC010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5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7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E059E"/>
  </w:style>
  <w:style w:type="character" w:styleId="Hyperlink">
    <w:name w:val="Hyperlink"/>
    <w:basedOn w:val="Fontepargpadro"/>
    <w:uiPriority w:val="99"/>
    <w:unhideWhenUsed/>
    <w:rsid w:val="00AE059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C7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740F"/>
  </w:style>
  <w:style w:type="paragraph" w:styleId="Rodap">
    <w:name w:val="footer"/>
    <w:basedOn w:val="Normal"/>
    <w:link w:val="RodapChar"/>
    <w:uiPriority w:val="99"/>
    <w:unhideWhenUsed/>
    <w:rsid w:val="001C7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0591548/artigo-281-da-lei-n-9503-de-23-de-setembro-de-199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.br/legislacao/91797/c%C3%B3digo-de-tr%C3%A2nsito-brasileiro-lei-9503-9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AD81-2F66-457D-9DA2-0BC8858E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1178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DOS SANTOS</dc:creator>
  <cp:lastModifiedBy>VALTER DOS SANTOS</cp:lastModifiedBy>
  <cp:revision>2</cp:revision>
  <dcterms:created xsi:type="dcterms:W3CDTF">2019-07-26T05:38:00Z</dcterms:created>
  <dcterms:modified xsi:type="dcterms:W3CDTF">2019-07-26T05:38:00Z</dcterms:modified>
</cp:coreProperties>
</file>