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1BA3A" w14:textId="77777777" w:rsidR="005F34BF" w:rsidRPr="00F26041" w:rsidRDefault="005F34BF" w:rsidP="005F34BF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F26041">
        <w:rPr>
          <w:rFonts w:ascii="Cambria" w:hAnsi="Cambria"/>
          <w:b/>
          <w:sz w:val="28"/>
          <w:szCs w:val="28"/>
        </w:rPr>
        <w:t>ILUSTRÍSSIMO SENHOR DIRETOR – PRESIDENTE DA EMPRESA DE DESENVOLVIMENTO URBANO E SOCIAL DE SOROCABA/URBES.</w:t>
      </w:r>
    </w:p>
    <w:p w14:paraId="3CF00629" w14:textId="1AB8D182" w:rsidR="00E16E72" w:rsidRPr="00D75E2C" w:rsidRDefault="00E16E72" w:rsidP="001132B7">
      <w:pPr>
        <w:spacing w:line="360" w:lineRule="auto"/>
        <w:jc w:val="both"/>
        <w:rPr>
          <w:rFonts w:ascii="Cambria" w:hAnsi="Cambria" w:cs="Calibri Light"/>
          <w:sz w:val="26"/>
          <w:szCs w:val="26"/>
        </w:rPr>
      </w:pPr>
    </w:p>
    <w:p w14:paraId="5F291FFF" w14:textId="77777777" w:rsidR="00E16E72" w:rsidRPr="00D75E2C" w:rsidRDefault="00E16E72" w:rsidP="001132B7">
      <w:pPr>
        <w:spacing w:line="360" w:lineRule="auto"/>
        <w:jc w:val="center"/>
        <w:rPr>
          <w:rFonts w:ascii="Cambria" w:hAnsi="Cambria" w:cs="Calibri Light"/>
          <w:sz w:val="26"/>
          <w:szCs w:val="26"/>
        </w:rPr>
      </w:pPr>
    </w:p>
    <w:p w14:paraId="47BD4FF4" w14:textId="77777777"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14:paraId="44B12712" w14:textId="77777777" w:rsidR="00CF49CD" w:rsidRPr="00D75E2C" w:rsidRDefault="00CF49CD" w:rsidP="00E3501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 w:cs="Courier New"/>
          <w:b/>
          <w:color w:val="000000"/>
          <w:sz w:val="26"/>
          <w:szCs w:val="26"/>
        </w:rPr>
      </w:pPr>
    </w:p>
    <w:p w14:paraId="5B34B8CD" w14:textId="77777777" w:rsidR="00CF49CD" w:rsidRPr="00D75E2C" w:rsidRDefault="00CF49CD" w:rsidP="00CF49C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Cambria" w:hAnsi="Cambria" w:cs="Courier New"/>
          <w:b/>
          <w:color w:val="000000"/>
          <w:sz w:val="26"/>
          <w:szCs w:val="26"/>
        </w:rPr>
      </w:pPr>
    </w:p>
    <w:p w14:paraId="10A27375" w14:textId="37137E02" w:rsidR="00CF49CD" w:rsidRPr="00D75E2C" w:rsidRDefault="00350054" w:rsidP="00CF49CD">
      <w:pPr>
        <w:pStyle w:val="NormalWeb"/>
        <w:spacing w:before="0" w:beforeAutospacing="0" w:after="0" w:afterAutospacing="0" w:line="360" w:lineRule="auto"/>
        <w:rPr>
          <w:rFonts w:ascii="Cambria" w:hAnsi="Cambria" w:cs="Courier New"/>
          <w:color w:val="000000"/>
          <w:sz w:val="26"/>
          <w:szCs w:val="26"/>
        </w:rPr>
      </w:pPr>
      <w:r w:rsidRPr="008A57CF">
        <w:rPr>
          <w:rFonts w:ascii="Cambria" w:hAnsi="Cambria" w:cs="Courier New"/>
          <w:b/>
          <w:bCs/>
          <w:color w:val="000000"/>
          <w:sz w:val="26"/>
          <w:szCs w:val="26"/>
        </w:rPr>
        <w:t>Ref</w:t>
      </w:r>
      <w:r w:rsidRPr="00D75E2C">
        <w:rPr>
          <w:rFonts w:ascii="Cambria" w:hAnsi="Cambria" w:cs="Courier New"/>
          <w:color w:val="000000"/>
          <w:sz w:val="26"/>
          <w:szCs w:val="26"/>
        </w:rPr>
        <w:t xml:space="preserve">.: Auto de Infração </w:t>
      </w:r>
      <w:r w:rsidR="00A844B6" w:rsidRPr="00A844B6">
        <w:rPr>
          <w:rFonts w:ascii="Cambria" w:hAnsi="Cambria" w:cs="Courier New"/>
          <w:b/>
          <w:color w:val="000000"/>
          <w:sz w:val="26"/>
          <w:szCs w:val="26"/>
        </w:rPr>
        <w:t>AIT</w:t>
      </w:r>
      <w:r w:rsidR="00A844B6">
        <w:rPr>
          <w:rFonts w:ascii="Cambria" w:hAnsi="Cambria" w:cs="Courier New"/>
          <w:color w:val="000000"/>
          <w:sz w:val="26"/>
          <w:szCs w:val="26"/>
        </w:rPr>
        <w:t xml:space="preserve"> </w:t>
      </w:r>
      <w:r w:rsidRPr="00D75E2C">
        <w:rPr>
          <w:rFonts w:ascii="Cambria" w:hAnsi="Cambria" w:cs="Courier New"/>
          <w:color w:val="000000"/>
          <w:sz w:val="26"/>
          <w:szCs w:val="26"/>
        </w:rPr>
        <w:t xml:space="preserve">nº </w:t>
      </w:r>
      <w:r w:rsidR="008A57CF" w:rsidRPr="008A57CF">
        <w:rPr>
          <w:rFonts w:ascii="Cambria" w:hAnsi="Cambria" w:cs="Courier New"/>
          <w:b/>
          <w:color w:val="000000"/>
          <w:sz w:val="26"/>
          <w:szCs w:val="26"/>
        </w:rPr>
        <w:t>B 1333703</w:t>
      </w:r>
    </w:p>
    <w:p w14:paraId="433400F5" w14:textId="77777777"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14:paraId="3D158C59" w14:textId="77777777"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14:paraId="7EB607E6" w14:textId="77777777"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14:paraId="2859ED08" w14:textId="77777777"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14:paraId="1CE703BB" w14:textId="2FAD899A" w:rsidR="00A33025" w:rsidRDefault="0034362B" w:rsidP="00A33025">
      <w:pPr>
        <w:spacing w:line="360" w:lineRule="auto"/>
        <w:ind w:firstLine="2268"/>
        <w:jc w:val="both"/>
        <w:rPr>
          <w:rFonts w:ascii="Cambria" w:hAnsi="Cambria" w:cs="Calibri Light"/>
          <w:sz w:val="26"/>
          <w:szCs w:val="26"/>
        </w:rPr>
      </w:pPr>
      <w:r w:rsidRPr="0034362B">
        <w:rPr>
          <w:rFonts w:ascii="Cambria" w:hAnsi="Cambria"/>
          <w:b/>
          <w:sz w:val="26"/>
          <w:szCs w:val="26"/>
        </w:rPr>
        <w:t>MARIA SERNA</w:t>
      </w:r>
      <w:r w:rsidR="003E6A18" w:rsidRPr="00D75E2C">
        <w:rPr>
          <w:rFonts w:ascii="Cambria" w:hAnsi="Cambria"/>
          <w:sz w:val="26"/>
          <w:szCs w:val="26"/>
        </w:rPr>
        <w:t>, brasileir</w:t>
      </w:r>
      <w:r w:rsidR="009739D7">
        <w:rPr>
          <w:rFonts w:ascii="Cambria" w:hAnsi="Cambria"/>
          <w:sz w:val="26"/>
          <w:szCs w:val="26"/>
        </w:rPr>
        <w:t>a</w:t>
      </w:r>
      <w:r w:rsidR="003E6A18" w:rsidRPr="00D75E2C">
        <w:rPr>
          <w:rFonts w:ascii="Cambria" w:hAnsi="Cambria"/>
          <w:sz w:val="26"/>
          <w:szCs w:val="26"/>
        </w:rPr>
        <w:t xml:space="preserve">, </w:t>
      </w:r>
      <w:r w:rsidR="00690B7F">
        <w:rPr>
          <w:rFonts w:ascii="Cambria" w:hAnsi="Cambria"/>
          <w:sz w:val="26"/>
          <w:szCs w:val="26"/>
        </w:rPr>
        <w:t xml:space="preserve">com inscrição no Cadastro de Pessoa Física </w:t>
      </w:r>
      <w:r w:rsidR="003E6A18" w:rsidRPr="00D75E2C">
        <w:rPr>
          <w:rFonts w:ascii="Cambria" w:hAnsi="Cambria"/>
          <w:sz w:val="26"/>
          <w:szCs w:val="26"/>
        </w:rPr>
        <w:t xml:space="preserve">CPF/MF sob o nº </w:t>
      </w:r>
      <w:r w:rsidR="00B66290" w:rsidRPr="00DA59F0">
        <w:rPr>
          <w:rFonts w:ascii="Cambria" w:hAnsi="Cambria"/>
          <w:b/>
          <w:color w:val="FF0000"/>
          <w:sz w:val="26"/>
          <w:szCs w:val="26"/>
        </w:rPr>
        <w:t>0000</w:t>
      </w:r>
      <w:r w:rsidR="003E6A18" w:rsidRPr="00CC5935">
        <w:rPr>
          <w:rFonts w:ascii="Cambria" w:hAnsi="Cambria"/>
          <w:sz w:val="26"/>
          <w:szCs w:val="26"/>
        </w:rPr>
        <w:t>, nº de registro da CNH</w:t>
      </w:r>
      <w:r w:rsidR="003E6A18" w:rsidRPr="00D75E2C">
        <w:rPr>
          <w:rFonts w:ascii="Cambria" w:hAnsi="Cambria"/>
          <w:b/>
          <w:sz w:val="26"/>
          <w:szCs w:val="26"/>
        </w:rPr>
        <w:t xml:space="preserve"> </w:t>
      </w:r>
      <w:r w:rsidR="00B66290" w:rsidRPr="00DA59F0">
        <w:rPr>
          <w:rFonts w:ascii="Cambria" w:hAnsi="Cambria"/>
          <w:b/>
          <w:color w:val="FF0000"/>
          <w:sz w:val="26"/>
          <w:szCs w:val="26"/>
        </w:rPr>
        <w:t>0000</w:t>
      </w:r>
      <w:r w:rsidR="003E6A18" w:rsidRPr="0006305C">
        <w:rPr>
          <w:rFonts w:ascii="Cambria" w:hAnsi="Cambria"/>
          <w:sz w:val="26"/>
          <w:szCs w:val="26"/>
        </w:rPr>
        <w:t xml:space="preserve">, titular </w:t>
      </w:r>
      <w:r w:rsidR="003E6A18" w:rsidRPr="00D75E2C">
        <w:rPr>
          <w:rFonts w:ascii="Cambria" w:hAnsi="Cambria"/>
          <w:sz w:val="26"/>
          <w:szCs w:val="26"/>
        </w:rPr>
        <w:t xml:space="preserve">da carteira de identidade </w:t>
      </w:r>
      <w:r w:rsidR="00B66290" w:rsidRPr="00DA59F0">
        <w:rPr>
          <w:rFonts w:ascii="Cambria" w:hAnsi="Cambria"/>
          <w:b/>
          <w:color w:val="FF0000"/>
          <w:sz w:val="26"/>
          <w:szCs w:val="26"/>
        </w:rPr>
        <w:t>00</w:t>
      </w:r>
      <w:r w:rsidR="00DC3E85" w:rsidRPr="00DC3E85">
        <w:rPr>
          <w:rFonts w:ascii="Cambria" w:hAnsi="Cambria"/>
          <w:b/>
          <w:sz w:val="26"/>
          <w:szCs w:val="26"/>
        </w:rPr>
        <w:t>-SSP/SP</w:t>
      </w:r>
      <w:r w:rsidR="003E6A18" w:rsidRPr="00D75E2C">
        <w:rPr>
          <w:rFonts w:ascii="Cambria" w:hAnsi="Cambria"/>
          <w:sz w:val="26"/>
          <w:szCs w:val="26"/>
        </w:rPr>
        <w:t xml:space="preserve">, </w:t>
      </w:r>
      <w:r w:rsidR="000C52DB" w:rsidRPr="000C52DB">
        <w:rPr>
          <w:rFonts w:ascii="Cambria" w:hAnsi="Cambria"/>
          <w:sz w:val="26"/>
          <w:szCs w:val="26"/>
        </w:rPr>
        <w:t>residente e domiciliad</w:t>
      </w:r>
      <w:r w:rsidR="000C52DB">
        <w:rPr>
          <w:rFonts w:ascii="Cambria" w:hAnsi="Cambria"/>
          <w:sz w:val="26"/>
          <w:szCs w:val="26"/>
        </w:rPr>
        <w:t>a</w:t>
      </w:r>
      <w:r w:rsidR="000C52DB" w:rsidRPr="000C52DB">
        <w:rPr>
          <w:rFonts w:ascii="Cambria" w:hAnsi="Cambria"/>
          <w:sz w:val="26"/>
          <w:szCs w:val="26"/>
        </w:rPr>
        <w:t xml:space="preserve"> na </w:t>
      </w:r>
      <w:r w:rsidR="003747FB" w:rsidRPr="003747FB">
        <w:rPr>
          <w:rFonts w:ascii="Cambria" w:hAnsi="Cambria"/>
          <w:sz w:val="26"/>
          <w:szCs w:val="26"/>
        </w:rPr>
        <w:t>R</w:t>
      </w:r>
      <w:r w:rsidR="003747FB" w:rsidRPr="003747FB">
        <w:rPr>
          <w:rFonts w:ascii="Cambria" w:hAnsi="Cambria"/>
          <w:sz w:val="26"/>
          <w:szCs w:val="26"/>
        </w:rPr>
        <w:t>ua</w:t>
      </w:r>
      <w:r w:rsidR="003747FB" w:rsidRPr="003747FB">
        <w:rPr>
          <w:rFonts w:ascii="Cambria" w:hAnsi="Cambria"/>
          <w:sz w:val="26"/>
          <w:szCs w:val="26"/>
        </w:rPr>
        <w:t xml:space="preserve"> J</w:t>
      </w:r>
      <w:r w:rsidR="003747FB" w:rsidRPr="003747FB">
        <w:rPr>
          <w:rFonts w:ascii="Cambria" w:hAnsi="Cambria"/>
          <w:sz w:val="26"/>
          <w:szCs w:val="26"/>
        </w:rPr>
        <w:t>oao</w:t>
      </w:r>
      <w:r w:rsidR="003747FB" w:rsidRPr="003747FB">
        <w:rPr>
          <w:rFonts w:ascii="Cambria" w:hAnsi="Cambria"/>
          <w:sz w:val="26"/>
          <w:szCs w:val="26"/>
        </w:rPr>
        <w:t xml:space="preserve"> R</w:t>
      </w:r>
      <w:r w:rsidR="003747FB" w:rsidRPr="003747FB">
        <w:rPr>
          <w:rFonts w:ascii="Cambria" w:hAnsi="Cambria"/>
          <w:sz w:val="26"/>
          <w:szCs w:val="26"/>
        </w:rPr>
        <w:t xml:space="preserve">odrigues, </w:t>
      </w:r>
      <w:r w:rsidR="00D97024">
        <w:rPr>
          <w:rFonts w:ascii="Cambria" w:hAnsi="Cambria"/>
          <w:sz w:val="26"/>
          <w:szCs w:val="26"/>
        </w:rPr>
        <w:t xml:space="preserve">nº </w:t>
      </w:r>
      <w:r w:rsidR="003747FB" w:rsidRPr="003747FB">
        <w:rPr>
          <w:rFonts w:ascii="Cambria" w:hAnsi="Cambria"/>
          <w:sz w:val="26"/>
          <w:szCs w:val="26"/>
        </w:rPr>
        <w:t>510 - casa 01</w:t>
      </w:r>
      <w:r w:rsidR="003747FB" w:rsidRPr="003747FB">
        <w:rPr>
          <w:rFonts w:ascii="Cambria" w:hAnsi="Cambria"/>
          <w:sz w:val="26"/>
          <w:szCs w:val="26"/>
        </w:rPr>
        <w:t xml:space="preserve"> - CEP 18078-801 – S</w:t>
      </w:r>
      <w:r w:rsidR="003747FB" w:rsidRPr="003747FB">
        <w:rPr>
          <w:rFonts w:ascii="Cambria" w:hAnsi="Cambria"/>
          <w:sz w:val="26"/>
          <w:szCs w:val="26"/>
        </w:rPr>
        <w:t>orocaba/</w:t>
      </w:r>
      <w:r w:rsidR="003747FB" w:rsidRPr="003747FB">
        <w:rPr>
          <w:rFonts w:ascii="Cambria" w:hAnsi="Cambria"/>
          <w:sz w:val="26"/>
          <w:szCs w:val="26"/>
        </w:rPr>
        <w:t>SP</w:t>
      </w:r>
      <w:r w:rsidR="000C52DB" w:rsidRPr="000C52DB">
        <w:rPr>
          <w:rFonts w:ascii="Cambria" w:hAnsi="Cambria"/>
          <w:sz w:val="26"/>
          <w:szCs w:val="26"/>
        </w:rPr>
        <w:t xml:space="preserve">, telefone </w:t>
      </w:r>
      <w:r w:rsidR="008B44F8" w:rsidRPr="008B44F8">
        <w:rPr>
          <w:rFonts w:ascii="Cambria" w:hAnsi="Cambria"/>
          <w:sz w:val="26"/>
          <w:szCs w:val="26"/>
        </w:rPr>
        <w:t>15 98155-9042</w:t>
      </w:r>
      <w:r w:rsidR="000C52DB" w:rsidRPr="000C52DB">
        <w:rPr>
          <w:rFonts w:ascii="Cambria" w:hAnsi="Cambria"/>
          <w:sz w:val="26"/>
          <w:szCs w:val="26"/>
        </w:rPr>
        <w:t>, com endereço eletrônico e-mail</w:t>
      </w:r>
      <w:r w:rsidR="00796296">
        <w:rPr>
          <w:rFonts w:ascii="Cambria" w:hAnsi="Cambria"/>
          <w:sz w:val="26"/>
          <w:szCs w:val="26"/>
        </w:rPr>
        <w:t>:</w:t>
      </w:r>
      <w:r w:rsidR="000C52DB" w:rsidRPr="000C52DB">
        <w:rPr>
          <w:rFonts w:ascii="Cambria" w:hAnsi="Cambria"/>
          <w:sz w:val="26"/>
          <w:szCs w:val="26"/>
        </w:rPr>
        <w:t xml:space="preserve"> </w:t>
      </w:r>
      <w:r w:rsidR="009E0A25" w:rsidRPr="009E0A25">
        <w:rPr>
          <w:rFonts w:ascii="Cambria" w:hAnsi="Cambria"/>
          <w:b/>
          <w:color w:val="0070C0"/>
          <w:sz w:val="26"/>
          <w:szCs w:val="26"/>
        </w:rPr>
        <w:t>va0421</w:t>
      </w:r>
      <w:r w:rsidR="000C52DB" w:rsidRPr="009E0A25">
        <w:rPr>
          <w:rFonts w:ascii="Cambria" w:hAnsi="Cambria"/>
          <w:b/>
          <w:color w:val="0070C0"/>
          <w:sz w:val="26"/>
          <w:szCs w:val="26"/>
        </w:rPr>
        <w:t>@gmail.com</w:t>
      </w:r>
      <w:r w:rsidR="000C52DB" w:rsidRPr="000C52DB">
        <w:rPr>
          <w:rFonts w:ascii="Cambria" w:hAnsi="Cambria"/>
          <w:sz w:val="26"/>
          <w:szCs w:val="26"/>
        </w:rPr>
        <w:t xml:space="preserve">, </w:t>
      </w:r>
      <w:r w:rsidR="009E0A25">
        <w:rPr>
          <w:rFonts w:ascii="Cambria" w:hAnsi="Cambria"/>
          <w:sz w:val="26"/>
          <w:szCs w:val="26"/>
        </w:rPr>
        <w:t xml:space="preserve">condutor </w:t>
      </w:r>
      <w:r w:rsidR="000C52DB" w:rsidRPr="000C52DB">
        <w:rPr>
          <w:rFonts w:ascii="Cambria" w:hAnsi="Cambria"/>
          <w:sz w:val="26"/>
          <w:szCs w:val="26"/>
        </w:rPr>
        <w:t xml:space="preserve">do veículo </w:t>
      </w:r>
      <w:r w:rsidRPr="0034362B">
        <w:rPr>
          <w:rFonts w:ascii="Cambria" w:hAnsi="Cambria"/>
          <w:b/>
          <w:bCs/>
          <w:sz w:val="26"/>
          <w:szCs w:val="26"/>
        </w:rPr>
        <w:t>GM/CORSA SUPER</w:t>
      </w:r>
      <w:r w:rsidRPr="0034362B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 xml:space="preserve"> </w:t>
      </w:r>
      <w:r w:rsidR="000C52DB" w:rsidRPr="000C52DB">
        <w:rPr>
          <w:rFonts w:ascii="Cambria" w:hAnsi="Cambria"/>
          <w:sz w:val="26"/>
          <w:szCs w:val="26"/>
        </w:rPr>
        <w:t>de</w:t>
      </w:r>
      <w:r w:rsidR="000C52DB">
        <w:rPr>
          <w:rFonts w:ascii="Cambria" w:hAnsi="Cambria"/>
          <w:sz w:val="26"/>
          <w:szCs w:val="26"/>
        </w:rPr>
        <w:t xml:space="preserve"> Placa/SP, </w:t>
      </w:r>
      <w:r w:rsidRPr="0034362B">
        <w:rPr>
          <w:rFonts w:ascii="Cambria" w:hAnsi="Cambria"/>
          <w:b/>
          <w:sz w:val="26"/>
          <w:szCs w:val="26"/>
        </w:rPr>
        <w:t>CPP-6317/SP</w:t>
      </w:r>
      <w:r w:rsidR="000C52DB">
        <w:rPr>
          <w:rFonts w:ascii="Cambria" w:hAnsi="Cambria"/>
          <w:sz w:val="26"/>
          <w:szCs w:val="26"/>
        </w:rPr>
        <w:t xml:space="preserve">, </w:t>
      </w:r>
      <w:r w:rsidR="001C2F3C">
        <w:rPr>
          <w:rFonts w:ascii="Cambria" w:hAnsi="Cambria"/>
          <w:sz w:val="26"/>
          <w:szCs w:val="26"/>
        </w:rPr>
        <w:t>RENAVAM</w:t>
      </w:r>
      <w:r w:rsidR="000C52DB" w:rsidRPr="000C52DB">
        <w:t xml:space="preserve"> </w:t>
      </w:r>
      <w:r w:rsidR="00297113" w:rsidRPr="00297113">
        <w:rPr>
          <w:rFonts w:ascii="Cambria" w:hAnsi="Cambria"/>
          <w:b/>
          <w:sz w:val="26"/>
          <w:szCs w:val="26"/>
        </w:rPr>
        <w:t>712326731</w:t>
      </w:r>
      <w:r w:rsidR="000C52DB" w:rsidRPr="000C52DB">
        <w:rPr>
          <w:rFonts w:ascii="Cambria" w:hAnsi="Cambria"/>
          <w:sz w:val="26"/>
          <w:szCs w:val="26"/>
        </w:rPr>
        <w:t xml:space="preserve">, devidamente identificado no Auto de Infração epigrafado, </w:t>
      </w:r>
      <w:r w:rsidR="003E6A18" w:rsidRPr="00D75E2C">
        <w:rPr>
          <w:rFonts w:ascii="Cambria" w:hAnsi="Cambria" w:cs="Calibri Light"/>
          <w:sz w:val="26"/>
          <w:szCs w:val="26"/>
        </w:rPr>
        <w:t xml:space="preserve">vem, respeitosamente, </w:t>
      </w:r>
      <w:r w:rsidR="00796296">
        <w:rPr>
          <w:rFonts w:ascii="Cambria" w:hAnsi="Cambria" w:cs="Calibri Light"/>
          <w:sz w:val="26"/>
          <w:szCs w:val="26"/>
        </w:rPr>
        <w:t>a</w:t>
      </w:r>
      <w:r w:rsidR="003E6A18" w:rsidRPr="00D75E2C">
        <w:rPr>
          <w:rFonts w:ascii="Cambria" w:hAnsi="Cambria" w:cs="Calibri Light"/>
          <w:sz w:val="26"/>
          <w:szCs w:val="26"/>
        </w:rPr>
        <w:t xml:space="preserve"> presença de Vossa Senhoria, </w:t>
      </w:r>
      <w:r w:rsidR="00534290">
        <w:rPr>
          <w:rFonts w:ascii="Cambria" w:hAnsi="Cambria" w:cs="Calibri Light"/>
          <w:sz w:val="26"/>
          <w:szCs w:val="26"/>
        </w:rPr>
        <w:t>a</w:t>
      </w:r>
      <w:r w:rsidR="00A33025" w:rsidRPr="00A33025">
        <w:rPr>
          <w:rFonts w:ascii="Cambria" w:hAnsi="Cambria" w:cs="Calibri Light"/>
          <w:sz w:val="26"/>
          <w:szCs w:val="26"/>
        </w:rPr>
        <w:t>present</w:t>
      </w:r>
      <w:r w:rsidR="005E1D89">
        <w:rPr>
          <w:rFonts w:ascii="Cambria" w:hAnsi="Cambria" w:cs="Calibri Light"/>
          <w:sz w:val="26"/>
          <w:szCs w:val="26"/>
        </w:rPr>
        <w:t xml:space="preserve">ar </w:t>
      </w:r>
      <w:r w:rsidR="00A33025" w:rsidRPr="00A33025">
        <w:rPr>
          <w:rFonts w:ascii="Cambria" w:hAnsi="Cambria" w:cs="Calibri Light"/>
          <w:sz w:val="26"/>
          <w:szCs w:val="26"/>
        </w:rPr>
        <w:t xml:space="preserve"> </w:t>
      </w:r>
    </w:p>
    <w:p w14:paraId="71847738" w14:textId="77777777" w:rsidR="0034362B" w:rsidRDefault="0034362B" w:rsidP="00A33025">
      <w:pPr>
        <w:spacing w:line="360" w:lineRule="auto"/>
        <w:ind w:firstLine="2268"/>
        <w:jc w:val="both"/>
        <w:rPr>
          <w:rFonts w:ascii="Cambria" w:hAnsi="Cambria" w:cs="Calibri Light"/>
          <w:sz w:val="26"/>
          <w:szCs w:val="26"/>
        </w:rPr>
      </w:pPr>
    </w:p>
    <w:p w14:paraId="6586DCC5" w14:textId="77777777" w:rsidR="00A33025" w:rsidRPr="003D4D28" w:rsidRDefault="005E1D89" w:rsidP="003D4D28">
      <w:pPr>
        <w:spacing w:line="360" w:lineRule="auto"/>
        <w:ind w:firstLine="2268"/>
        <w:jc w:val="center"/>
        <w:rPr>
          <w:rFonts w:ascii="Cambria" w:hAnsi="Cambria" w:cs="Calibri Light"/>
          <w:b/>
          <w:sz w:val="26"/>
          <w:szCs w:val="26"/>
        </w:rPr>
      </w:pPr>
      <w:r>
        <w:rPr>
          <w:rFonts w:ascii="Cambria" w:hAnsi="Cambria" w:cs="Calibri Light"/>
          <w:b/>
          <w:sz w:val="26"/>
          <w:szCs w:val="26"/>
        </w:rPr>
        <w:t>DEFESA DA AUTUAÇÃO</w:t>
      </w:r>
      <w:r w:rsidR="003D4D28" w:rsidRPr="003D4D28">
        <w:rPr>
          <w:rFonts w:ascii="Cambria" w:hAnsi="Cambria" w:cs="Calibri Light"/>
          <w:b/>
          <w:sz w:val="26"/>
          <w:szCs w:val="26"/>
        </w:rPr>
        <w:t>,</w:t>
      </w:r>
    </w:p>
    <w:p w14:paraId="01D0687B" w14:textId="77777777" w:rsidR="00A33025" w:rsidRDefault="00A33025" w:rsidP="00A33025">
      <w:pPr>
        <w:spacing w:line="360" w:lineRule="auto"/>
        <w:ind w:firstLine="2268"/>
        <w:jc w:val="both"/>
        <w:rPr>
          <w:rFonts w:ascii="Cambria" w:hAnsi="Cambria" w:cs="Calibri Light"/>
          <w:sz w:val="26"/>
          <w:szCs w:val="26"/>
        </w:rPr>
      </w:pPr>
    </w:p>
    <w:p w14:paraId="3344F447" w14:textId="77777777" w:rsidR="00646A1F" w:rsidRPr="00D75E2C" w:rsidRDefault="00796296" w:rsidP="003D4D28">
      <w:pPr>
        <w:spacing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>r</w:t>
      </w:r>
      <w:r w:rsidR="005E1D89">
        <w:rPr>
          <w:rFonts w:ascii="Cambria" w:hAnsi="Cambria" w:cs="Calibri Light"/>
          <w:sz w:val="26"/>
          <w:szCs w:val="26"/>
        </w:rPr>
        <w:t xml:space="preserve">equerendo </w:t>
      </w:r>
      <w:r w:rsidR="00A33025" w:rsidRPr="00A33025">
        <w:rPr>
          <w:rFonts w:ascii="Cambria" w:hAnsi="Cambria" w:cs="Calibri Light"/>
          <w:sz w:val="26"/>
          <w:szCs w:val="26"/>
        </w:rPr>
        <w:t>o cancelamento da multa</w:t>
      </w:r>
      <w:r w:rsidR="00CF49CD" w:rsidRPr="00D75E2C">
        <w:rPr>
          <w:rFonts w:ascii="Cambria" w:hAnsi="Cambria" w:cs="Calibri Light"/>
          <w:b/>
          <w:sz w:val="26"/>
          <w:szCs w:val="26"/>
        </w:rPr>
        <w:t>,</w:t>
      </w:r>
      <w:r w:rsidR="003D4D28">
        <w:rPr>
          <w:rFonts w:ascii="Cambria" w:hAnsi="Cambria" w:cs="Calibri Light"/>
          <w:b/>
          <w:sz w:val="26"/>
          <w:szCs w:val="26"/>
        </w:rPr>
        <w:t xml:space="preserve"> </w:t>
      </w:r>
      <w:r w:rsidR="00A8530F" w:rsidRPr="00D75E2C">
        <w:rPr>
          <w:rFonts w:ascii="Cambria" w:hAnsi="Cambria" w:cs="Courier New"/>
          <w:color w:val="000000"/>
          <w:sz w:val="26"/>
          <w:szCs w:val="26"/>
        </w:rPr>
        <w:t xml:space="preserve">face a </w:t>
      </w:r>
      <w:r w:rsidR="00195297" w:rsidRPr="00195297">
        <w:rPr>
          <w:rFonts w:ascii="Cambria" w:hAnsi="Cambria" w:cs="Courier New"/>
          <w:b/>
          <w:color w:val="000000"/>
          <w:sz w:val="26"/>
          <w:szCs w:val="26"/>
        </w:rPr>
        <w:t>NOTIFICAÇÃO DE AUTUAÇÃO POR INFRAÇÃO À LEGISLAÇÃO DE TRÂNSITO</w:t>
      </w:r>
      <w:r w:rsidR="00852008" w:rsidRPr="00D75E2C">
        <w:rPr>
          <w:rFonts w:ascii="Cambria" w:hAnsi="Cambria" w:cs="Courier New"/>
          <w:color w:val="000000"/>
          <w:sz w:val="26"/>
          <w:szCs w:val="26"/>
        </w:rPr>
        <w:t>,</w:t>
      </w:r>
      <w:r w:rsidR="00A8530F" w:rsidRPr="00D75E2C">
        <w:rPr>
          <w:rFonts w:ascii="Cambria" w:hAnsi="Cambria" w:cs="Courier New"/>
          <w:color w:val="000000"/>
          <w:sz w:val="26"/>
          <w:szCs w:val="26"/>
        </w:rPr>
        <w:t xml:space="preserve"> ora enca</w:t>
      </w:r>
      <w:r w:rsidR="00852008" w:rsidRPr="00D75E2C">
        <w:rPr>
          <w:rFonts w:ascii="Cambria" w:hAnsi="Cambria" w:cs="Courier New"/>
          <w:color w:val="000000"/>
          <w:sz w:val="26"/>
          <w:szCs w:val="26"/>
        </w:rPr>
        <w:t>r</w:t>
      </w:r>
      <w:r w:rsidR="000A7A0F">
        <w:rPr>
          <w:rFonts w:ascii="Cambria" w:hAnsi="Cambria" w:cs="Courier New"/>
          <w:color w:val="000000"/>
          <w:sz w:val="26"/>
          <w:szCs w:val="26"/>
        </w:rPr>
        <w:t>t</w:t>
      </w:r>
      <w:r w:rsidR="00A8530F" w:rsidRPr="00D75E2C">
        <w:rPr>
          <w:rFonts w:ascii="Cambria" w:hAnsi="Cambria" w:cs="Courier New"/>
          <w:color w:val="000000"/>
          <w:sz w:val="26"/>
          <w:szCs w:val="26"/>
        </w:rPr>
        <w:t>ada,</w:t>
      </w:r>
      <w:r w:rsidR="00A8530F" w:rsidRPr="00D75E2C">
        <w:rPr>
          <w:rFonts w:ascii="Cambria" w:hAnsi="Cambria" w:cs="Courier New"/>
          <w:b/>
          <w:color w:val="000000"/>
          <w:sz w:val="26"/>
          <w:szCs w:val="26"/>
        </w:rPr>
        <w:t xml:space="preserve"> </w:t>
      </w:r>
      <w:r w:rsidR="00CF49CD" w:rsidRPr="00D75E2C">
        <w:rPr>
          <w:rFonts w:ascii="Cambria" w:hAnsi="Cambria" w:cs="Courier New"/>
          <w:bCs/>
          <w:color w:val="000000"/>
          <w:sz w:val="26"/>
          <w:szCs w:val="26"/>
        </w:rPr>
        <w:t xml:space="preserve">o que o faz com </w:t>
      </w:r>
      <w:r w:rsidR="00CF49CD" w:rsidRPr="00D75E2C">
        <w:rPr>
          <w:rFonts w:ascii="Cambria" w:hAnsi="Cambria" w:cs="Calibri Light"/>
          <w:sz w:val="26"/>
          <w:szCs w:val="26"/>
        </w:rPr>
        <w:t xml:space="preserve">fundamento na Lei nº 9.503/97, </w:t>
      </w:r>
      <w:r w:rsidR="00680371" w:rsidRPr="00D75E2C">
        <w:rPr>
          <w:rFonts w:ascii="Cambria" w:hAnsi="Cambria" w:cs="Calibri Light"/>
          <w:sz w:val="26"/>
          <w:szCs w:val="26"/>
        </w:rPr>
        <w:t xml:space="preserve">c/c o Art. </w:t>
      </w:r>
      <w:r w:rsidR="00674327" w:rsidRPr="00D75E2C">
        <w:rPr>
          <w:rFonts w:ascii="Cambria" w:hAnsi="Cambria" w:cs="Calibri Light"/>
          <w:sz w:val="26"/>
          <w:szCs w:val="26"/>
        </w:rPr>
        <w:t>1º</w:t>
      </w:r>
      <w:r w:rsidR="00680371" w:rsidRPr="00D75E2C">
        <w:rPr>
          <w:rFonts w:ascii="Cambria" w:hAnsi="Cambria" w:cs="Calibri Light"/>
          <w:sz w:val="26"/>
          <w:szCs w:val="26"/>
        </w:rPr>
        <w:t xml:space="preserve"> </w:t>
      </w:r>
      <w:r w:rsidR="00674327" w:rsidRPr="00D75E2C">
        <w:rPr>
          <w:rFonts w:ascii="Cambria" w:hAnsi="Cambria" w:cs="Calibri Light"/>
          <w:sz w:val="26"/>
          <w:szCs w:val="26"/>
        </w:rPr>
        <w:t xml:space="preserve">e </w:t>
      </w:r>
      <w:r w:rsidR="00674327" w:rsidRPr="00D75E2C">
        <w:rPr>
          <w:rFonts w:ascii="Cambria" w:hAnsi="Cambria" w:cs="Calibri Light"/>
          <w:sz w:val="26"/>
          <w:szCs w:val="26"/>
        </w:rPr>
        <w:lastRenderedPageBreak/>
        <w:t xml:space="preserve">SS, </w:t>
      </w:r>
      <w:r w:rsidR="00680371" w:rsidRPr="00D75E2C">
        <w:rPr>
          <w:rFonts w:ascii="Cambria" w:hAnsi="Cambria" w:cs="Calibri Light"/>
          <w:sz w:val="26"/>
          <w:szCs w:val="26"/>
        </w:rPr>
        <w:t>da</w:t>
      </w:r>
      <w:r w:rsidR="009A6902" w:rsidRPr="00D75E2C">
        <w:rPr>
          <w:rFonts w:ascii="Cambria" w:hAnsi="Cambria" w:cs="Calibri Light"/>
          <w:sz w:val="26"/>
          <w:szCs w:val="26"/>
        </w:rPr>
        <w:t xml:space="preserve"> </w:t>
      </w:r>
      <w:r w:rsidR="00165378" w:rsidRPr="00D75E2C">
        <w:rPr>
          <w:rFonts w:ascii="Cambria" w:hAnsi="Cambria" w:cs="Calibri Light"/>
          <w:sz w:val="26"/>
          <w:szCs w:val="26"/>
        </w:rPr>
        <w:t>R</w:t>
      </w:r>
      <w:r w:rsidR="00523064" w:rsidRPr="00D75E2C">
        <w:rPr>
          <w:rFonts w:ascii="Cambria" w:hAnsi="Cambria" w:cs="Calibri Light"/>
          <w:sz w:val="26"/>
          <w:szCs w:val="26"/>
        </w:rPr>
        <w:t>esolução nº 299, de 04 de dezembro de 2008</w:t>
      </w:r>
      <w:r w:rsidR="00CF49CD" w:rsidRPr="00D75E2C">
        <w:rPr>
          <w:rFonts w:ascii="Cambria" w:hAnsi="Cambria" w:cs="Calibri Light"/>
          <w:sz w:val="26"/>
          <w:szCs w:val="26"/>
        </w:rPr>
        <w:t>, do Conselho Nacional de Trânsito – CONTRAN, pelos fatos e fundamentos a seguir aduzidos:</w:t>
      </w:r>
    </w:p>
    <w:p w14:paraId="775C071B" w14:textId="77777777" w:rsidR="00CF49CD" w:rsidRPr="00D75E2C" w:rsidRDefault="00CF49CD" w:rsidP="00CF49CD">
      <w:pPr>
        <w:spacing w:line="360" w:lineRule="auto"/>
        <w:ind w:firstLine="708"/>
        <w:jc w:val="both"/>
        <w:rPr>
          <w:rFonts w:ascii="Cambria" w:hAnsi="Cambria"/>
          <w:sz w:val="26"/>
          <w:szCs w:val="26"/>
        </w:rPr>
      </w:pPr>
    </w:p>
    <w:p w14:paraId="20899A4F" w14:textId="77777777" w:rsidR="00FA5771" w:rsidRPr="00D75E2C" w:rsidRDefault="00FA5771" w:rsidP="00FA5771">
      <w:pPr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 w:rsidRPr="00D75E2C">
        <w:rPr>
          <w:rFonts w:ascii="Cambria" w:hAnsi="Cambria" w:cs="Calibri Light"/>
          <w:b/>
          <w:sz w:val="26"/>
          <w:szCs w:val="26"/>
        </w:rPr>
        <w:t>I</w:t>
      </w:r>
      <w:r w:rsidRPr="00D75E2C">
        <w:rPr>
          <w:rFonts w:ascii="Cambria" w:hAnsi="Cambria" w:cs="Calibri Light"/>
          <w:sz w:val="26"/>
          <w:szCs w:val="26"/>
        </w:rPr>
        <w:t xml:space="preserve"> - </w:t>
      </w:r>
      <w:r w:rsidRPr="00D75E2C">
        <w:rPr>
          <w:rFonts w:ascii="Cambria" w:hAnsi="Cambria" w:cs="Calibri Light"/>
          <w:b/>
          <w:sz w:val="26"/>
          <w:szCs w:val="26"/>
        </w:rPr>
        <w:t>DOS FATOS</w:t>
      </w:r>
      <w:r w:rsidRPr="00D75E2C">
        <w:rPr>
          <w:rFonts w:ascii="Cambria" w:hAnsi="Cambria" w:cs="Calibri Light"/>
          <w:sz w:val="26"/>
          <w:szCs w:val="26"/>
        </w:rPr>
        <w:t xml:space="preserve"> </w:t>
      </w:r>
    </w:p>
    <w:p w14:paraId="59F19A25" w14:textId="37B05BA5" w:rsidR="00346FE3" w:rsidRDefault="00275257" w:rsidP="00FA5771">
      <w:pPr>
        <w:spacing w:line="360" w:lineRule="auto"/>
        <w:ind w:firstLine="708"/>
        <w:jc w:val="both"/>
        <w:rPr>
          <w:rFonts w:ascii="Cambria" w:hAnsi="Cambria" w:cs="Courier New"/>
          <w:color w:val="000000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>C</w:t>
      </w:r>
      <w:r w:rsidRPr="00275257">
        <w:rPr>
          <w:rFonts w:ascii="Cambria" w:hAnsi="Cambria" w:cs="Calibri Light"/>
          <w:sz w:val="26"/>
          <w:szCs w:val="26"/>
        </w:rPr>
        <w:t xml:space="preserve">onsta na inclusa </w:t>
      </w:r>
      <w:r w:rsidRPr="00275257">
        <w:rPr>
          <w:rFonts w:ascii="Cambria" w:hAnsi="Cambria" w:cs="Calibri Light"/>
          <w:b/>
          <w:sz w:val="26"/>
          <w:szCs w:val="26"/>
        </w:rPr>
        <w:t>notificação</w:t>
      </w:r>
      <w:r w:rsidRPr="00275257">
        <w:rPr>
          <w:rFonts w:ascii="Cambria" w:hAnsi="Cambria" w:cs="Calibri Light"/>
          <w:sz w:val="26"/>
          <w:szCs w:val="26"/>
        </w:rPr>
        <w:t xml:space="preserve"> que est</w:t>
      </w:r>
      <w:r w:rsidR="00DC7580">
        <w:rPr>
          <w:rFonts w:ascii="Cambria" w:hAnsi="Cambria" w:cs="Calibri Light"/>
          <w:sz w:val="26"/>
          <w:szCs w:val="26"/>
        </w:rPr>
        <w:t>a</w:t>
      </w:r>
      <w:r w:rsidRPr="00275257">
        <w:rPr>
          <w:rFonts w:ascii="Cambria" w:hAnsi="Cambria" w:cs="Calibri Light"/>
          <w:sz w:val="26"/>
          <w:szCs w:val="26"/>
        </w:rPr>
        <w:t xml:space="preserve"> recorrente, na data de </w:t>
      </w:r>
      <w:r w:rsidR="0034362B" w:rsidRPr="0034362B">
        <w:rPr>
          <w:rFonts w:ascii="Cambria" w:hAnsi="Cambria" w:cs="Calibri Light"/>
          <w:b/>
          <w:sz w:val="26"/>
          <w:szCs w:val="26"/>
        </w:rPr>
        <w:t xml:space="preserve">23/07/2019 </w:t>
      </w:r>
      <w:r w:rsidR="0034362B" w:rsidRPr="0034362B">
        <w:rPr>
          <w:rFonts w:ascii="Cambria" w:hAnsi="Cambria" w:cs="Calibri Light"/>
          <w:b/>
          <w:sz w:val="26"/>
          <w:szCs w:val="26"/>
        </w:rPr>
        <w:t>às</w:t>
      </w:r>
      <w:r w:rsidR="0034362B" w:rsidRPr="0034362B">
        <w:rPr>
          <w:rFonts w:ascii="Cambria" w:hAnsi="Cambria" w:cs="Calibri Light"/>
          <w:b/>
          <w:sz w:val="26"/>
          <w:szCs w:val="26"/>
        </w:rPr>
        <w:t xml:space="preserve"> 18:52</w:t>
      </w:r>
      <w:r w:rsidRPr="00275257">
        <w:rPr>
          <w:rFonts w:ascii="Cambria" w:hAnsi="Cambria" w:cs="Calibri Light"/>
          <w:sz w:val="26"/>
          <w:szCs w:val="26"/>
        </w:rPr>
        <w:t xml:space="preserve">, quando transitava pela </w:t>
      </w:r>
      <w:r w:rsidR="00335A85" w:rsidRPr="00335A85">
        <w:rPr>
          <w:rFonts w:ascii="Cambria" w:hAnsi="Cambria" w:cs="Calibri Light"/>
          <w:b/>
          <w:sz w:val="26"/>
          <w:szCs w:val="26"/>
        </w:rPr>
        <w:t>AV IPANEMA, 360</w:t>
      </w:r>
      <w:r w:rsidRPr="00275257">
        <w:rPr>
          <w:rFonts w:ascii="Cambria" w:hAnsi="Cambria" w:cs="Calibri Light"/>
          <w:sz w:val="26"/>
          <w:szCs w:val="26"/>
        </w:rPr>
        <w:t>,</w:t>
      </w:r>
      <w:r w:rsidR="00FC6301" w:rsidRPr="00275257">
        <w:rPr>
          <w:rFonts w:ascii="Cambria" w:hAnsi="Cambria" w:cs="Calibri Light"/>
          <w:sz w:val="26"/>
          <w:szCs w:val="26"/>
        </w:rPr>
        <w:t xml:space="preserve"> </w:t>
      </w:r>
      <w:r>
        <w:rPr>
          <w:rFonts w:ascii="Cambria" w:hAnsi="Cambria" w:cs="Calibri Light"/>
          <w:sz w:val="26"/>
          <w:szCs w:val="26"/>
        </w:rPr>
        <w:t xml:space="preserve">teria em tese </w:t>
      </w:r>
      <w:r w:rsidR="00D75E2C">
        <w:rPr>
          <w:rFonts w:ascii="Cambria" w:hAnsi="Cambria" w:cs="Courier New"/>
          <w:color w:val="000000"/>
          <w:sz w:val="26"/>
          <w:szCs w:val="26"/>
        </w:rPr>
        <w:t xml:space="preserve">cometido infração de trânsito capitulada no </w:t>
      </w:r>
      <w:r w:rsidR="009509DC" w:rsidRPr="009509DC">
        <w:rPr>
          <w:rFonts w:ascii="Cambria" w:hAnsi="Cambria" w:cs="Courier New"/>
          <w:color w:val="000000"/>
          <w:sz w:val="26"/>
          <w:szCs w:val="26"/>
        </w:rPr>
        <w:t>Art. 252</w:t>
      </w:r>
      <w:r>
        <w:rPr>
          <w:rFonts w:ascii="Cambria" w:hAnsi="Cambria" w:cs="Courier New"/>
          <w:color w:val="000000"/>
          <w:sz w:val="26"/>
          <w:szCs w:val="26"/>
        </w:rPr>
        <w:t>,</w:t>
      </w:r>
      <w:r w:rsidR="00D75E2C" w:rsidRPr="00D75E2C">
        <w:rPr>
          <w:rFonts w:ascii="Cambria" w:hAnsi="Cambria" w:cs="Courier New"/>
          <w:color w:val="000000"/>
          <w:sz w:val="26"/>
          <w:szCs w:val="26"/>
        </w:rPr>
        <w:t xml:space="preserve"> </w:t>
      </w:r>
      <w:r w:rsidR="009509DC" w:rsidRPr="009509DC">
        <w:rPr>
          <w:rFonts w:ascii="Cambria" w:hAnsi="Cambria" w:cs="Calibri Light"/>
          <w:i/>
          <w:sz w:val="26"/>
          <w:szCs w:val="26"/>
        </w:rPr>
        <w:t>Parágrafo único</w:t>
      </w:r>
      <w:r>
        <w:rPr>
          <w:rFonts w:ascii="Cambria" w:hAnsi="Cambria" w:cs="Courier New"/>
          <w:color w:val="000000"/>
          <w:sz w:val="26"/>
          <w:szCs w:val="26"/>
        </w:rPr>
        <w:t>, do</w:t>
      </w:r>
      <w:r w:rsidR="00FC6301">
        <w:rPr>
          <w:rFonts w:ascii="Cambria" w:hAnsi="Cambria" w:cs="Courier New"/>
          <w:color w:val="000000"/>
          <w:sz w:val="26"/>
          <w:szCs w:val="26"/>
        </w:rPr>
        <w:t xml:space="preserve"> </w:t>
      </w:r>
      <w:r w:rsidR="00D75E2C" w:rsidRPr="00D75E2C">
        <w:rPr>
          <w:rFonts w:ascii="Cambria" w:hAnsi="Cambria" w:cs="Courier New"/>
          <w:color w:val="000000"/>
          <w:sz w:val="26"/>
          <w:szCs w:val="26"/>
        </w:rPr>
        <w:t>CTB</w:t>
      </w:r>
      <w:r w:rsidR="00D75E2C">
        <w:rPr>
          <w:rFonts w:ascii="Cambria" w:hAnsi="Cambria" w:cs="Courier New"/>
          <w:color w:val="000000"/>
          <w:sz w:val="26"/>
          <w:szCs w:val="26"/>
        </w:rPr>
        <w:t>, ou seja:</w:t>
      </w:r>
    </w:p>
    <w:p w14:paraId="24B3684B" w14:textId="77777777" w:rsidR="00D75E2C" w:rsidRDefault="00D75E2C" w:rsidP="00FA5771">
      <w:pPr>
        <w:spacing w:line="360" w:lineRule="auto"/>
        <w:ind w:firstLine="708"/>
        <w:jc w:val="both"/>
        <w:rPr>
          <w:rFonts w:ascii="Cambria" w:hAnsi="Cambria" w:cs="Courier New"/>
          <w:color w:val="000000"/>
          <w:sz w:val="26"/>
          <w:szCs w:val="26"/>
        </w:rPr>
      </w:pPr>
    </w:p>
    <w:p w14:paraId="11B4B979" w14:textId="77777777" w:rsidR="009509DC" w:rsidRPr="009509DC" w:rsidRDefault="00D75E2C" w:rsidP="009509DC">
      <w:pPr>
        <w:spacing w:line="360" w:lineRule="auto"/>
        <w:ind w:left="2268"/>
        <w:jc w:val="both"/>
        <w:rPr>
          <w:rFonts w:ascii="Cambria" w:hAnsi="Cambria" w:cs="Calibri Light"/>
          <w:b/>
          <w:i/>
          <w:sz w:val="26"/>
          <w:szCs w:val="26"/>
        </w:rPr>
      </w:pPr>
      <w:r w:rsidRPr="00D75E2C">
        <w:rPr>
          <w:rFonts w:ascii="Cambria" w:hAnsi="Cambria" w:cs="Calibri Light"/>
          <w:b/>
          <w:i/>
          <w:sz w:val="26"/>
          <w:szCs w:val="26"/>
        </w:rPr>
        <w:t>“</w:t>
      </w:r>
      <w:r w:rsidR="009509DC" w:rsidRPr="009509DC">
        <w:rPr>
          <w:rFonts w:ascii="Cambria" w:hAnsi="Cambria" w:cs="Calibri Light"/>
          <w:b/>
          <w:i/>
          <w:sz w:val="26"/>
          <w:szCs w:val="26"/>
        </w:rPr>
        <w:t xml:space="preserve">Art. 252. </w:t>
      </w:r>
      <w:r w:rsidR="009509DC" w:rsidRPr="001B365A">
        <w:rPr>
          <w:rFonts w:ascii="Cambria" w:hAnsi="Cambria" w:cs="Calibri Light"/>
          <w:i/>
          <w:sz w:val="26"/>
          <w:szCs w:val="26"/>
        </w:rPr>
        <w:t>Dirigir o veículo:</w:t>
      </w:r>
    </w:p>
    <w:p w14:paraId="5D3C2196" w14:textId="77777777" w:rsidR="009509DC" w:rsidRPr="009509DC" w:rsidRDefault="009509DC" w:rsidP="009509DC">
      <w:pPr>
        <w:spacing w:line="360" w:lineRule="auto"/>
        <w:ind w:left="2268"/>
        <w:jc w:val="both"/>
        <w:rPr>
          <w:rFonts w:ascii="Cambria" w:hAnsi="Cambria" w:cs="Calibri Light"/>
          <w:b/>
          <w:i/>
          <w:sz w:val="26"/>
          <w:szCs w:val="26"/>
        </w:rPr>
      </w:pPr>
      <w:r w:rsidRPr="009509DC">
        <w:rPr>
          <w:rFonts w:ascii="Cambria" w:hAnsi="Cambria" w:cs="Calibri Light"/>
          <w:b/>
          <w:i/>
          <w:sz w:val="26"/>
          <w:szCs w:val="26"/>
        </w:rPr>
        <w:t>(...)</w:t>
      </w:r>
    </w:p>
    <w:p w14:paraId="66E14E08" w14:textId="77777777" w:rsidR="00D75E2C" w:rsidRPr="00D75E2C" w:rsidRDefault="009509DC" w:rsidP="009509DC">
      <w:pPr>
        <w:spacing w:line="360" w:lineRule="auto"/>
        <w:ind w:left="2268"/>
        <w:jc w:val="both"/>
        <w:rPr>
          <w:rFonts w:ascii="Cambria" w:hAnsi="Cambria" w:cs="Calibri Light"/>
          <w:sz w:val="26"/>
          <w:szCs w:val="26"/>
        </w:rPr>
      </w:pPr>
      <w:r w:rsidRPr="009509DC">
        <w:rPr>
          <w:rFonts w:ascii="Cambria" w:hAnsi="Cambria" w:cs="Calibri Light"/>
          <w:b/>
          <w:i/>
          <w:sz w:val="26"/>
          <w:szCs w:val="26"/>
        </w:rPr>
        <w:t xml:space="preserve">Parágrafo único. </w:t>
      </w:r>
      <w:r w:rsidRPr="001B365A">
        <w:rPr>
          <w:rFonts w:ascii="Cambria" w:hAnsi="Cambria" w:cs="Calibri Light"/>
          <w:i/>
          <w:sz w:val="26"/>
          <w:szCs w:val="26"/>
        </w:rPr>
        <w:t xml:space="preserve">A hipótese prevista no </w:t>
      </w:r>
      <w:r w:rsidRPr="001B365A">
        <w:rPr>
          <w:rFonts w:ascii="Cambria" w:hAnsi="Cambria" w:cs="Calibri Light"/>
          <w:b/>
          <w:i/>
          <w:sz w:val="26"/>
          <w:szCs w:val="26"/>
        </w:rPr>
        <w:t>inciso V</w:t>
      </w:r>
      <w:r w:rsidRPr="001B365A">
        <w:rPr>
          <w:rFonts w:ascii="Cambria" w:hAnsi="Cambria" w:cs="Calibri Light"/>
          <w:i/>
          <w:sz w:val="26"/>
          <w:szCs w:val="26"/>
        </w:rPr>
        <w:t xml:space="preserve"> caracterizar-se-á como infração gravíssima no caso de o </w:t>
      </w:r>
      <w:r w:rsidRPr="001B365A">
        <w:rPr>
          <w:rFonts w:ascii="Cambria" w:hAnsi="Cambria" w:cs="Calibri Light"/>
          <w:b/>
          <w:i/>
          <w:sz w:val="26"/>
          <w:szCs w:val="26"/>
        </w:rPr>
        <w:t>condutor estar segurando</w:t>
      </w:r>
      <w:r w:rsidRPr="001B365A">
        <w:rPr>
          <w:rFonts w:ascii="Cambria" w:hAnsi="Cambria" w:cs="Calibri Light"/>
          <w:i/>
          <w:sz w:val="26"/>
          <w:szCs w:val="26"/>
        </w:rPr>
        <w:t xml:space="preserve"> ou </w:t>
      </w:r>
      <w:r w:rsidRPr="001B365A">
        <w:rPr>
          <w:rFonts w:ascii="Cambria" w:hAnsi="Cambria" w:cs="Calibri Light"/>
          <w:b/>
          <w:i/>
          <w:sz w:val="26"/>
          <w:szCs w:val="26"/>
        </w:rPr>
        <w:t>manuseando telefone celular</w:t>
      </w:r>
      <w:r w:rsidRPr="001B365A">
        <w:rPr>
          <w:rFonts w:ascii="Cambria" w:hAnsi="Cambria" w:cs="Calibri Light"/>
          <w:i/>
          <w:sz w:val="26"/>
          <w:szCs w:val="26"/>
        </w:rPr>
        <w:t xml:space="preserve">. </w:t>
      </w:r>
      <w:r w:rsidR="00D75E2C" w:rsidRPr="001B365A">
        <w:rPr>
          <w:rFonts w:ascii="Cambria" w:hAnsi="Cambria" w:cs="Calibri Light"/>
          <w:i/>
          <w:sz w:val="26"/>
          <w:szCs w:val="26"/>
        </w:rPr>
        <w:t>(...)</w:t>
      </w:r>
      <w:r w:rsidR="00D75E2C" w:rsidRPr="00D75E2C">
        <w:rPr>
          <w:rFonts w:ascii="Cambria" w:hAnsi="Cambria" w:cs="Calibri Light"/>
          <w:b/>
          <w:i/>
          <w:sz w:val="26"/>
          <w:szCs w:val="26"/>
        </w:rPr>
        <w:t>”</w:t>
      </w:r>
      <w:r w:rsidR="00D75E2C" w:rsidRPr="00D75E2C">
        <w:rPr>
          <w:rFonts w:ascii="Cambria" w:hAnsi="Cambria" w:cs="Calibri Light"/>
          <w:sz w:val="26"/>
          <w:szCs w:val="26"/>
        </w:rPr>
        <w:t xml:space="preserve">    </w:t>
      </w:r>
    </w:p>
    <w:p w14:paraId="6C7B813D" w14:textId="77777777" w:rsidR="00B96125" w:rsidRPr="00D75E2C" w:rsidRDefault="00B96125" w:rsidP="00FA5771">
      <w:pPr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</w:p>
    <w:p w14:paraId="5919F66C" w14:textId="79B68170" w:rsidR="004E78DA" w:rsidRDefault="00EC38FE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/>
          <w:sz w:val="26"/>
          <w:szCs w:val="26"/>
        </w:rPr>
        <w:t>Contudo, tal feito definitivamente não merece prosperar</w:t>
      </w:r>
      <w:r w:rsidR="00581F0A">
        <w:rPr>
          <w:rFonts w:ascii="Cambria" w:hAnsi="Cambria"/>
          <w:sz w:val="26"/>
          <w:szCs w:val="26"/>
        </w:rPr>
        <w:t>, pois</w:t>
      </w:r>
      <w:r w:rsidR="0082408F">
        <w:rPr>
          <w:rFonts w:ascii="Cambria" w:hAnsi="Cambria"/>
          <w:sz w:val="26"/>
          <w:szCs w:val="26"/>
        </w:rPr>
        <w:t>,</w:t>
      </w:r>
      <w:r w:rsidR="00581F0A">
        <w:rPr>
          <w:rFonts w:ascii="Cambria" w:hAnsi="Cambria"/>
          <w:sz w:val="26"/>
          <w:szCs w:val="26"/>
        </w:rPr>
        <w:t xml:space="preserve"> </w:t>
      </w:r>
      <w:r w:rsidR="003B589A">
        <w:rPr>
          <w:rFonts w:ascii="Cambria" w:hAnsi="Cambria"/>
          <w:sz w:val="26"/>
          <w:szCs w:val="26"/>
        </w:rPr>
        <w:t>há</w:t>
      </w:r>
      <w:r w:rsidR="00DC7580">
        <w:rPr>
          <w:rFonts w:ascii="Cambria" w:hAnsi="Cambria"/>
          <w:sz w:val="26"/>
          <w:szCs w:val="26"/>
        </w:rPr>
        <w:t xml:space="preserve"> irregularidades na lavratura do auto de infração, bem como a recorrente não cometera qualquer tipo de infração, co</w:t>
      </w:r>
      <w:r w:rsidR="003B589A">
        <w:rPr>
          <w:rFonts w:ascii="Cambria" w:hAnsi="Cambria"/>
          <w:sz w:val="26"/>
          <w:szCs w:val="26"/>
        </w:rPr>
        <w:t>n</w:t>
      </w:r>
      <w:r w:rsidR="00DC7580">
        <w:rPr>
          <w:rFonts w:ascii="Cambria" w:hAnsi="Cambria"/>
          <w:sz w:val="26"/>
          <w:szCs w:val="26"/>
        </w:rPr>
        <w:t xml:space="preserve">forme quer se fazer </w:t>
      </w:r>
      <w:r w:rsidR="003B589A">
        <w:rPr>
          <w:rFonts w:ascii="Cambria" w:hAnsi="Cambria"/>
          <w:sz w:val="26"/>
          <w:szCs w:val="26"/>
        </w:rPr>
        <w:t>crer</w:t>
      </w:r>
      <w:r w:rsidR="00DC7580">
        <w:rPr>
          <w:rFonts w:ascii="Cambria" w:hAnsi="Cambria"/>
          <w:sz w:val="26"/>
          <w:szCs w:val="26"/>
        </w:rPr>
        <w:t xml:space="preserve"> o que </w:t>
      </w:r>
      <w:r w:rsidR="00581F0A">
        <w:rPr>
          <w:rFonts w:ascii="Cambria" w:hAnsi="Cambria"/>
          <w:sz w:val="26"/>
          <w:szCs w:val="26"/>
        </w:rPr>
        <w:t>restará cristalino nos tópicos seguintes</w:t>
      </w:r>
      <w:r w:rsidR="00346FE3" w:rsidRPr="00D75E2C">
        <w:rPr>
          <w:rFonts w:ascii="Cambria" w:hAnsi="Cambria" w:cs="Courier New"/>
          <w:sz w:val="26"/>
          <w:szCs w:val="26"/>
        </w:rPr>
        <w:t>.</w:t>
      </w:r>
    </w:p>
    <w:p w14:paraId="6990970D" w14:textId="6AFFC72E" w:rsidR="00DF6DA7" w:rsidRDefault="00DF6DA7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71891A68" w14:textId="69FEB585" w:rsidR="00DF6DA7" w:rsidRDefault="00DF6DA7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>Em que pesa o agente da autoridade de trânsito gozar de presunção de veracidade, ele não tece no campo observações quaisquer comentários acerca do ocorrido</w:t>
      </w:r>
      <w:r w:rsidR="00F504E8">
        <w:rPr>
          <w:rFonts w:ascii="Cambria" w:hAnsi="Cambria" w:cs="Courier New"/>
          <w:sz w:val="26"/>
          <w:szCs w:val="26"/>
        </w:rPr>
        <w:t>.</w:t>
      </w:r>
      <w:r>
        <w:rPr>
          <w:rFonts w:ascii="Cambria" w:hAnsi="Cambria" w:cs="Courier New"/>
          <w:sz w:val="26"/>
          <w:szCs w:val="26"/>
        </w:rPr>
        <w:t xml:space="preserve"> Tais como</w:t>
      </w:r>
      <w:r w:rsidR="00F504E8">
        <w:rPr>
          <w:rFonts w:ascii="Cambria" w:hAnsi="Cambria" w:cs="Courier New"/>
          <w:sz w:val="26"/>
          <w:szCs w:val="26"/>
        </w:rPr>
        <w:t>,</w:t>
      </w:r>
      <w:r>
        <w:rPr>
          <w:rFonts w:ascii="Cambria" w:hAnsi="Cambria" w:cs="Courier New"/>
          <w:sz w:val="26"/>
          <w:szCs w:val="26"/>
        </w:rPr>
        <w:t xml:space="preserve"> transparência dos vidros do veículo, vestimenta do condutor(a) e outros elemento</w:t>
      </w:r>
      <w:r w:rsidR="00F504E8">
        <w:rPr>
          <w:rFonts w:ascii="Cambria" w:hAnsi="Cambria" w:cs="Courier New"/>
          <w:sz w:val="26"/>
          <w:szCs w:val="26"/>
        </w:rPr>
        <w:t>s</w:t>
      </w:r>
      <w:r>
        <w:rPr>
          <w:rFonts w:ascii="Cambria" w:hAnsi="Cambria" w:cs="Courier New"/>
          <w:sz w:val="26"/>
          <w:szCs w:val="26"/>
        </w:rPr>
        <w:t xml:space="preserve"> que possa corroborar o seu ato. O que o torna anêmico e capenga. </w:t>
      </w:r>
      <w:r w:rsidR="000840D0">
        <w:rPr>
          <w:rFonts w:ascii="Cambria" w:hAnsi="Cambria" w:cs="Courier New"/>
          <w:sz w:val="26"/>
          <w:szCs w:val="26"/>
        </w:rPr>
        <w:t>Imprestável</w:t>
      </w:r>
      <w:r>
        <w:rPr>
          <w:rFonts w:ascii="Cambria" w:hAnsi="Cambria" w:cs="Courier New"/>
          <w:sz w:val="26"/>
          <w:szCs w:val="26"/>
        </w:rPr>
        <w:t xml:space="preserve"> para imposição de penalidade. </w:t>
      </w:r>
    </w:p>
    <w:p w14:paraId="540F716A" w14:textId="77777777" w:rsidR="004E78DA" w:rsidRDefault="004E78DA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6F7EC3BA" w14:textId="77777777" w:rsidR="004E78DA" w:rsidRDefault="00581F0A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581F0A">
        <w:rPr>
          <w:rFonts w:ascii="Cambria" w:hAnsi="Cambria" w:cs="Courier New"/>
          <w:b/>
          <w:sz w:val="26"/>
          <w:szCs w:val="26"/>
        </w:rPr>
        <w:t>II - DA FUNDAMENTAÇÃO JURÍDICA</w:t>
      </w:r>
      <w:r w:rsidR="004E78DA">
        <w:rPr>
          <w:rFonts w:ascii="Cambria" w:hAnsi="Cambria" w:cs="Courier New"/>
          <w:sz w:val="26"/>
          <w:szCs w:val="26"/>
        </w:rPr>
        <w:t>.</w:t>
      </w:r>
    </w:p>
    <w:p w14:paraId="436E10D8" w14:textId="77777777" w:rsidR="00297113" w:rsidRPr="00DB2F81" w:rsidRDefault="00297113" w:rsidP="0029711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  <w:r w:rsidRPr="00DB2F81">
        <w:rPr>
          <w:rFonts w:ascii="Cambria" w:hAnsi="Cambria"/>
          <w:b/>
          <w:spacing w:val="1"/>
          <w:sz w:val="26"/>
          <w:szCs w:val="26"/>
        </w:rPr>
        <w:lastRenderedPageBreak/>
        <w:t xml:space="preserve">A MUDANÇA DE POSICIONAMENTO DA AUTORIDADE DE TRÂNSITO É MEDIDA QUE SE IMPÕE, NO SENTIDO DE </w:t>
      </w:r>
      <w:r>
        <w:rPr>
          <w:rFonts w:ascii="Cambria" w:hAnsi="Cambria"/>
          <w:b/>
          <w:spacing w:val="1"/>
          <w:sz w:val="26"/>
          <w:szCs w:val="26"/>
        </w:rPr>
        <w:t>ARQUIVAR O PRESENTE FEITO</w:t>
      </w:r>
      <w:r w:rsidRPr="00DB2F81">
        <w:rPr>
          <w:rFonts w:ascii="Cambria" w:hAnsi="Cambria"/>
          <w:spacing w:val="1"/>
          <w:sz w:val="26"/>
          <w:szCs w:val="26"/>
        </w:rPr>
        <w:t>.</w:t>
      </w:r>
    </w:p>
    <w:p w14:paraId="7088F739" w14:textId="77777777" w:rsidR="00297113" w:rsidRPr="00DB2F81" w:rsidRDefault="00297113" w:rsidP="0029711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</w:p>
    <w:p w14:paraId="51812DDB" w14:textId="77777777" w:rsidR="00297113" w:rsidRDefault="00297113" w:rsidP="0029711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DB2F81">
        <w:rPr>
          <w:rFonts w:ascii="Cambria" w:hAnsi="Cambria"/>
          <w:spacing w:val="1"/>
          <w:sz w:val="26"/>
          <w:szCs w:val="26"/>
        </w:rPr>
        <w:t xml:space="preserve">O ato administrativo </w:t>
      </w:r>
      <w:r w:rsidRPr="00DB2F81">
        <w:rPr>
          <w:rFonts w:ascii="Cambria" w:hAnsi="Cambria"/>
          <w:b/>
          <w:spacing w:val="1"/>
          <w:sz w:val="26"/>
          <w:szCs w:val="26"/>
        </w:rPr>
        <w:t>não</w:t>
      </w:r>
      <w:r w:rsidRPr="00DB2F81">
        <w:rPr>
          <w:rFonts w:ascii="Cambria" w:hAnsi="Cambria"/>
          <w:spacing w:val="1"/>
          <w:sz w:val="26"/>
          <w:szCs w:val="26"/>
        </w:rPr>
        <w:t xml:space="preserve"> deve ser considerado para fins de imposição de penalidade, pois houve desrespeito às formalidades legais.</w:t>
      </w:r>
    </w:p>
    <w:p w14:paraId="63C916FA" w14:textId="77777777" w:rsidR="00297113" w:rsidRDefault="00297113" w:rsidP="0029711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34836EA8" w14:textId="25F16E58" w:rsidR="00297113" w:rsidRDefault="00297113" w:rsidP="0029711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>É cediço que, na</w:t>
      </w:r>
      <w:r>
        <w:rPr>
          <w:rFonts w:ascii="Cambria" w:hAnsi="Cambria" w:cs="Courier New"/>
          <w:sz w:val="26"/>
          <w:szCs w:val="26"/>
        </w:rPr>
        <w:t xml:space="preserve"> esfera do direto de trânsito, o ato administrativo deve vicejar perfeito, pois serve para imputar uma responsabilidade ao administrado.</w:t>
      </w:r>
    </w:p>
    <w:p w14:paraId="3138E3D8" w14:textId="77777777" w:rsidR="00297113" w:rsidRDefault="00297113" w:rsidP="0029711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6E89B3E0" w14:textId="77777777" w:rsidR="00297113" w:rsidRDefault="00297113" w:rsidP="0029711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 xml:space="preserve">O processo administrativo de trânsito deve ser definido como ato lícito, que tenha por fim uma imposição de penalidade como forma de reprimenda administrativa. </w:t>
      </w:r>
    </w:p>
    <w:p w14:paraId="33C6937C" w14:textId="77777777" w:rsidR="00297113" w:rsidRDefault="00297113" w:rsidP="0029711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6414C04E" w14:textId="6B859A63" w:rsidR="00297113" w:rsidRDefault="00297113" w:rsidP="0029711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 xml:space="preserve">Cabia a autoridade de trânsito no cotejo do Auto de Infração identificar </w:t>
      </w:r>
      <w:r>
        <w:rPr>
          <w:rFonts w:ascii="Cambria" w:hAnsi="Cambria" w:cs="Courier New"/>
          <w:sz w:val="26"/>
          <w:szCs w:val="26"/>
        </w:rPr>
        <w:t>o seu preenchimento deficitário</w:t>
      </w:r>
      <w:r>
        <w:rPr>
          <w:rFonts w:ascii="Cambria" w:hAnsi="Cambria" w:cs="Courier New"/>
          <w:sz w:val="26"/>
          <w:szCs w:val="26"/>
        </w:rPr>
        <w:t xml:space="preserve">, como determina a legislação de trânsito, senão vejamos: </w:t>
      </w:r>
    </w:p>
    <w:p w14:paraId="0B225C63" w14:textId="77777777" w:rsidR="00297113" w:rsidRDefault="00297113" w:rsidP="0029711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403EF298" w14:textId="77777777" w:rsidR="00297113" w:rsidRDefault="00297113" w:rsidP="00297113">
      <w:pPr>
        <w:spacing w:line="360" w:lineRule="auto"/>
        <w:ind w:left="226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b/>
          <w:sz w:val="26"/>
          <w:szCs w:val="26"/>
        </w:rPr>
        <w:t>“</w:t>
      </w:r>
      <w:r w:rsidRPr="0085565E">
        <w:rPr>
          <w:rFonts w:ascii="Cambria" w:hAnsi="Cambria" w:cs="Courier New"/>
          <w:b/>
          <w:sz w:val="26"/>
          <w:szCs w:val="26"/>
        </w:rPr>
        <w:t>Art. 281</w:t>
      </w:r>
      <w:r w:rsidRPr="0085565E">
        <w:rPr>
          <w:rFonts w:ascii="Cambria" w:hAnsi="Cambria" w:cs="Courier New"/>
          <w:sz w:val="26"/>
          <w:szCs w:val="26"/>
        </w:rPr>
        <w:t>. A autoridade de trânsito, na esfera da competência estabelecida neste Código e dentro de sua circunscrição, julgará a consistência do auto de infração e aplicará a penalidade cabível.</w:t>
      </w:r>
    </w:p>
    <w:p w14:paraId="49ED86A3" w14:textId="77777777" w:rsidR="00297113" w:rsidRPr="0085565E" w:rsidRDefault="00297113" w:rsidP="00297113">
      <w:pPr>
        <w:spacing w:line="360" w:lineRule="auto"/>
        <w:ind w:left="2268"/>
        <w:jc w:val="both"/>
        <w:rPr>
          <w:rFonts w:ascii="Cambria" w:hAnsi="Cambria" w:cs="Courier New"/>
          <w:sz w:val="26"/>
          <w:szCs w:val="26"/>
        </w:rPr>
      </w:pPr>
    </w:p>
    <w:p w14:paraId="3852F7C1" w14:textId="77777777" w:rsidR="00297113" w:rsidRDefault="00297113" w:rsidP="00297113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Cambria" w:hAnsi="Cambria" w:cs="Courier New"/>
          <w:sz w:val="26"/>
          <w:szCs w:val="26"/>
        </w:rPr>
      </w:pPr>
      <w:r w:rsidRPr="0085565E">
        <w:rPr>
          <w:rFonts w:ascii="Cambria" w:hAnsi="Cambria" w:cs="Courier New"/>
          <w:b/>
          <w:sz w:val="26"/>
          <w:szCs w:val="26"/>
        </w:rPr>
        <w:t>Parágrafo único</w:t>
      </w:r>
      <w:r w:rsidRPr="0085565E">
        <w:rPr>
          <w:rFonts w:ascii="Cambria" w:hAnsi="Cambria" w:cs="Courier New"/>
          <w:sz w:val="26"/>
          <w:szCs w:val="26"/>
        </w:rPr>
        <w:t xml:space="preserve">. </w:t>
      </w:r>
      <w:r w:rsidRPr="0085565E">
        <w:rPr>
          <w:rFonts w:ascii="Cambria" w:hAnsi="Cambria" w:cs="Courier New"/>
          <w:b/>
          <w:sz w:val="26"/>
          <w:szCs w:val="26"/>
        </w:rPr>
        <w:t>O auto de infração será arquivado e seu registro julgado insubsistente</w:t>
      </w:r>
      <w:r>
        <w:rPr>
          <w:rFonts w:ascii="Cambria" w:hAnsi="Cambria" w:cs="Courier New"/>
          <w:b/>
          <w:sz w:val="26"/>
          <w:szCs w:val="26"/>
        </w:rPr>
        <w:t>:</w:t>
      </w:r>
    </w:p>
    <w:p w14:paraId="61F7671A" w14:textId="77777777" w:rsidR="00297113" w:rsidRDefault="00297113" w:rsidP="00297113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Cambria" w:hAnsi="Cambria" w:cs="Courier New"/>
          <w:sz w:val="26"/>
          <w:szCs w:val="26"/>
        </w:rPr>
      </w:pPr>
    </w:p>
    <w:p w14:paraId="6B3B2EED" w14:textId="77777777" w:rsidR="00297113" w:rsidRDefault="00297113" w:rsidP="00297113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Cambria" w:hAnsi="Cambria" w:cs="Courier New"/>
          <w:sz w:val="26"/>
          <w:szCs w:val="26"/>
        </w:rPr>
      </w:pPr>
      <w:r w:rsidRPr="0085565E">
        <w:rPr>
          <w:rFonts w:ascii="Cambria" w:hAnsi="Cambria" w:cs="Courier New"/>
          <w:sz w:val="26"/>
          <w:szCs w:val="26"/>
        </w:rPr>
        <w:t>I - se considerado inconsistente ou irregular;</w:t>
      </w:r>
    </w:p>
    <w:p w14:paraId="58843C2C" w14:textId="77777777" w:rsidR="00297113" w:rsidRDefault="00297113" w:rsidP="00297113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Cambria" w:hAnsi="Cambria" w:cs="Courier New"/>
          <w:sz w:val="26"/>
          <w:szCs w:val="26"/>
        </w:rPr>
      </w:pPr>
    </w:p>
    <w:p w14:paraId="64054A69" w14:textId="77777777" w:rsidR="00297113" w:rsidRDefault="00297113" w:rsidP="00297113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Cambria" w:hAnsi="Cambria" w:cs="Courier New"/>
          <w:sz w:val="26"/>
          <w:szCs w:val="26"/>
        </w:rPr>
      </w:pPr>
      <w:r w:rsidRPr="0085565E">
        <w:rPr>
          <w:rFonts w:ascii="Cambria" w:hAnsi="Cambria" w:cs="Courier New"/>
          <w:sz w:val="26"/>
          <w:szCs w:val="26"/>
        </w:rPr>
        <w:lastRenderedPageBreak/>
        <w:t xml:space="preserve">II - se, no prazo máximo de trinta dias, não for </w:t>
      </w:r>
      <w:r w:rsidRPr="0085565E">
        <w:rPr>
          <w:rFonts w:ascii="Cambria" w:hAnsi="Cambria" w:cs="Courier New"/>
          <w:b/>
          <w:sz w:val="26"/>
          <w:szCs w:val="26"/>
        </w:rPr>
        <w:t>expedida a notificação da autuação</w:t>
      </w:r>
      <w:r>
        <w:rPr>
          <w:rFonts w:ascii="Cambria" w:hAnsi="Cambria" w:cs="Courier New"/>
          <w:b/>
          <w:sz w:val="26"/>
          <w:szCs w:val="26"/>
        </w:rPr>
        <w:t>”</w:t>
      </w:r>
      <w:r w:rsidRPr="0085565E">
        <w:rPr>
          <w:rFonts w:ascii="Cambria" w:hAnsi="Cambria" w:cs="Courier New"/>
          <w:sz w:val="26"/>
          <w:szCs w:val="26"/>
        </w:rPr>
        <w:t xml:space="preserve">.  </w:t>
      </w:r>
      <w:r>
        <w:rPr>
          <w:rFonts w:ascii="Cambria" w:hAnsi="Cambria" w:cs="Courier New"/>
          <w:sz w:val="26"/>
          <w:szCs w:val="26"/>
        </w:rPr>
        <w:t>(</w:t>
      </w:r>
      <w:r w:rsidRPr="0085565E">
        <w:rPr>
          <w:rFonts w:ascii="Cambria" w:hAnsi="Cambria" w:cs="Courier New"/>
          <w:i/>
          <w:sz w:val="26"/>
          <w:szCs w:val="26"/>
        </w:rPr>
        <w:t>grifamos</w:t>
      </w:r>
      <w:r>
        <w:rPr>
          <w:rFonts w:ascii="Cambria" w:hAnsi="Cambria" w:cs="Courier New"/>
          <w:sz w:val="26"/>
          <w:szCs w:val="26"/>
        </w:rPr>
        <w:t>)</w:t>
      </w:r>
    </w:p>
    <w:p w14:paraId="56A3B072" w14:textId="77777777" w:rsidR="0094114E" w:rsidRDefault="0094114E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</w:p>
    <w:p w14:paraId="60B4D882" w14:textId="77777777" w:rsidR="00BF4867" w:rsidRDefault="00BF4867" w:rsidP="00BF486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O</w:t>
      </w:r>
      <w:r w:rsidRPr="00DB2F81">
        <w:rPr>
          <w:rFonts w:ascii="Cambria" w:hAnsi="Cambria"/>
          <w:sz w:val="26"/>
          <w:szCs w:val="26"/>
        </w:rPr>
        <w:t xml:space="preserve"> que por si só, da azo a entendimento de fragilidade da presunção de veracidade a que goza </w:t>
      </w:r>
      <w:r w:rsidR="00F8221B">
        <w:rPr>
          <w:rFonts w:ascii="Cambria" w:hAnsi="Cambria"/>
          <w:sz w:val="26"/>
          <w:szCs w:val="26"/>
        </w:rPr>
        <w:t>o agente pú</w:t>
      </w:r>
      <w:r>
        <w:rPr>
          <w:rFonts w:ascii="Cambria" w:hAnsi="Cambria"/>
          <w:sz w:val="26"/>
          <w:szCs w:val="26"/>
        </w:rPr>
        <w:t>blico</w:t>
      </w:r>
      <w:r w:rsidRPr="00DB2F81">
        <w:rPr>
          <w:rFonts w:ascii="Cambria" w:hAnsi="Cambria"/>
          <w:sz w:val="26"/>
          <w:szCs w:val="26"/>
        </w:rPr>
        <w:t>.</w:t>
      </w:r>
    </w:p>
    <w:p w14:paraId="14E2DDED" w14:textId="77777777" w:rsidR="00BF4867" w:rsidRDefault="00BF4867" w:rsidP="00BF486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z w:val="26"/>
          <w:szCs w:val="26"/>
        </w:rPr>
      </w:pPr>
    </w:p>
    <w:p w14:paraId="505A06EE" w14:textId="77777777" w:rsidR="00630200" w:rsidRDefault="00630200" w:rsidP="00630200">
      <w:pPr>
        <w:spacing w:line="360" w:lineRule="auto"/>
        <w:ind w:firstLine="708"/>
        <w:jc w:val="both"/>
        <w:rPr>
          <w:rFonts w:asciiTheme="majorHAnsi" w:hAnsiTheme="majorHAnsi"/>
          <w:spacing w:val="1"/>
          <w:sz w:val="26"/>
          <w:szCs w:val="26"/>
        </w:rPr>
      </w:pPr>
      <w:r w:rsidRPr="008E11E3">
        <w:rPr>
          <w:rFonts w:asciiTheme="majorHAnsi" w:hAnsiTheme="majorHAnsi"/>
          <w:spacing w:val="1"/>
          <w:sz w:val="26"/>
          <w:szCs w:val="26"/>
        </w:rPr>
        <w:t xml:space="preserve">Inobservadas as regras legais para a aplicação da punição, deve esta ser reputada inválida, ainda que tenha sido paga. </w:t>
      </w:r>
    </w:p>
    <w:p w14:paraId="28C8C363" w14:textId="77777777" w:rsidR="00630200" w:rsidRDefault="00630200" w:rsidP="00630200">
      <w:pPr>
        <w:spacing w:line="360" w:lineRule="auto"/>
        <w:ind w:firstLine="708"/>
        <w:jc w:val="both"/>
        <w:rPr>
          <w:rFonts w:asciiTheme="majorHAnsi" w:hAnsiTheme="majorHAnsi"/>
          <w:spacing w:val="1"/>
          <w:sz w:val="26"/>
          <w:szCs w:val="26"/>
        </w:rPr>
      </w:pPr>
    </w:p>
    <w:p w14:paraId="38FC7F29" w14:textId="3BCFB448" w:rsidR="00630200" w:rsidRDefault="00630200" w:rsidP="00E06438">
      <w:pPr>
        <w:spacing w:line="360" w:lineRule="auto"/>
        <w:ind w:firstLine="708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pacing w:val="1"/>
          <w:sz w:val="26"/>
          <w:szCs w:val="26"/>
        </w:rPr>
        <w:t>Assim, a</w:t>
      </w:r>
      <w:r w:rsidRPr="008E11E3">
        <w:rPr>
          <w:rFonts w:asciiTheme="majorHAnsi" w:hAnsiTheme="majorHAnsi"/>
          <w:spacing w:val="1"/>
          <w:sz w:val="26"/>
          <w:szCs w:val="26"/>
        </w:rPr>
        <w:t>usente</w:t>
      </w:r>
      <w:r w:rsidR="00E06438">
        <w:rPr>
          <w:rFonts w:asciiTheme="majorHAnsi" w:hAnsiTheme="majorHAnsi"/>
          <w:spacing w:val="1"/>
          <w:sz w:val="26"/>
          <w:szCs w:val="26"/>
        </w:rPr>
        <w:t xml:space="preserve"> a análise de que houve esse cotejo no julgamento do auto de infração</w:t>
      </w:r>
      <w:r>
        <w:rPr>
          <w:rFonts w:asciiTheme="majorHAnsi" w:hAnsiTheme="majorHAnsi"/>
          <w:sz w:val="26"/>
          <w:szCs w:val="26"/>
        </w:rPr>
        <w:t xml:space="preserve">, resta </w:t>
      </w:r>
      <w:bookmarkStart w:id="0" w:name="_GoBack"/>
      <w:bookmarkEnd w:id="0"/>
      <w:r>
        <w:rPr>
          <w:rFonts w:asciiTheme="majorHAnsi" w:hAnsiTheme="majorHAnsi"/>
          <w:sz w:val="26"/>
          <w:szCs w:val="26"/>
        </w:rPr>
        <w:t xml:space="preserve">o ato </w:t>
      </w:r>
      <w:r w:rsidR="00E06438">
        <w:rPr>
          <w:rFonts w:asciiTheme="majorHAnsi" w:hAnsiTheme="majorHAnsi"/>
          <w:sz w:val="26"/>
          <w:szCs w:val="26"/>
        </w:rPr>
        <w:t>administrativo</w:t>
      </w:r>
      <w:r>
        <w:rPr>
          <w:rFonts w:asciiTheme="majorHAnsi" w:hAnsiTheme="majorHAnsi"/>
          <w:sz w:val="26"/>
          <w:szCs w:val="26"/>
        </w:rPr>
        <w:t xml:space="preserve">, quinado a erros e fragilidade, não servindo para imputar qualquer responsabilidade </w:t>
      </w:r>
      <w:r w:rsidR="0094114E">
        <w:rPr>
          <w:rFonts w:asciiTheme="majorHAnsi" w:hAnsiTheme="majorHAnsi"/>
          <w:sz w:val="26"/>
          <w:szCs w:val="26"/>
        </w:rPr>
        <w:t>à</w:t>
      </w:r>
      <w:r>
        <w:rPr>
          <w:rFonts w:asciiTheme="majorHAnsi" w:hAnsiTheme="majorHAnsi"/>
          <w:sz w:val="26"/>
          <w:szCs w:val="26"/>
        </w:rPr>
        <w:t xml:space="preserve"> recorrente, sendo o caso de ser declarado inconsistente e </w:t>
      </w:r>
      <w:r w:rsidRPr="009E0E3C">
        <w:rPr>
          <w:rFonts w:asciiTheme="majorHAnsi" w:hAnsiTheme="majorHAnsi"/>
          <w:sz w:val="26"/>
          <w:szCs w:val="26"/>
        </w:rPr>
        <w:t>irregular</w:t>
      </w:r>
      <w:r>
        <w:rPr>
          <w:rFonts w:asciiTheme="majorHAnsi" w:hAnsiTheme="majorHAnsi"/>
          <w:sz w:val="26"/>
          <w:szCs w:val="26"/>
        </w:rPr>
        <w:t>, o que fica desde logo requerido.</w:t>
      </w:r>
    </w:p>
    <w:p w14:paraId="49A72BB3" w14:textId="77777777" w:rsidR="00630200" w:rsidRDefault="00630200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z w:val="26"/>
          <w:szCs w:val="26"/>
        </w:rPr>
      </w:pPr>
    </w:p>
    <w:p w14:paraId="7101E825" w14:textId="77777777" w:rsidR="00C9740F" w:rsidRDefault="00630200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DB2F81">
        <w:rPr>
          <w:rFonts w:ascii="Cambria" w:hAnsi="Cambria" w:cs="Calibri Light"/>
          <w:sz w:val="26"/>
          <w:szCs w:val="26"/>
        </w:rPr>
        <w:t xml:space="preserve">Ante tal fato, dado o desequilíbrio entre a aplicação da multa e a norma, é o bastante para requerer seja considerado o </w:t>
      </w:r>
      <w:r w:rsidR="00252487">
        <w:rPr>
          <w:rFonts w:ascii="Cambria" w:hAnsi="Cambria" w:cs="Calibri Light"/>
          <w:sz w:val="26"/>
          <w:szCs w:val="26"/>
        </w:rPr>
        <w:t xml:space="preserve">ato administrativo viciado e, por conseguinte o </w:t>
      </w:r>
      <w:r w:rsidRPr="00DB2F81">
        <w:rPr>
          <w:rFonts w:ascii="Cambria" w:hAnsi="Cambria" w:cs="Calibri Light"/>
          <w:sz w:val="26"/>
          <w:szCs w:val="26"/>
        </w:rPr>
        <w:t xml:space="preserve">Auto de Infração irregular o qual deve ser arquivado e seu registro julgado insubsistente, </w:t>
      </w:r>
      <w:r w:rsidR="00252487">
        <w:rPr>
          <w:rFonts w:ascii="Cambria" w:hAnsi="Cambria" w:cs="Calibri Light"/>
          <w:sz w:val="26"/>
          <w:szCs w:val="26"/>
        </w:rPr>
        <w:t xml:space="preserve">nos termos do artigo 281 do CTB, </w:t>
      </w:r>
      <w:r w:rsidR="006F2AFF">
        <w:rPr>
          <w:rFonts w:ascii="Cambria" w:hAnsi="Cambria" w:cs="Calibri Light"/>
          <w:sz w:val="26"/>
          <w:szCs w:val="26"/>
        </w:rPr>
        <w:t xml:space="preserve">primeiro porque o </w:t>
      </w:r>
      <w:r w:rsidR="0094114E">
        <w:rPr>
          <w:rFonts w:ascii="Cambria" w:hAnsi="Cambria" w:cs="Calibri Light"/>
          <w:sz w:val="26"/>
          <w:szCs w:val="26"/>
        </w:rPr>
        <w:t xml:space="preserve">auto de infração é irregular </w:t>
      </w:r>
      <w:r w:rsidR="006F2AFF">
        <w:rPr>
          <w:rFonts w:ascii="Cambria" w:hAnsi="Cambria" w:cs="Calibri Light"/>
          <w:sz w:val="26"/>
          <w:szCs w:val="26"/>
        </w:rPr>
        <w:t xml:space="preserve">e segundo por estar-se diante de </w:t>
      </w:r>
      <w:r w:rsidR="0094114E">
        <w:rPr>
          <w:rFonts w:ascii="Cambria" w:hAnsi="Cambria" w:cs="Calibri Light"/>
          <w:sz w:val="26"/>
          <w:szCs w:val="26"/>
        </w:rPr>
        <w:t>inconsistência no ato do agente de tr</w:t>
      </w:r>
      <w:r w:rsidR="007B79F2">
        <w:rPr>
          <w:rFonts w:ascii="Cambria" w:hAnsi="Cambria" w:cs="Calibri Light"/>
          <w:sz w:val="26"/>
          <w:szCs w:val="26"/>
        </w:rPr>
        <w:t>â</w:t>
      </w:r>
      <w:r w:rsidR="0094114E">
        <w:rPr>
          <w:rFonts w:ascii="Cambria" w:hAnsi="Cambria" w:cs="Calibri Light"/>
          <w:sz w:val="26"/>
          <w:szCs w:val="26"/>
        </w:rPr>
        <w:t>nsito, torna</w:t>
      </w:r>
      <w:r w:rsidR="007B79F2">
        <w:rPr>
          <w:rFonts w:ascii="Cambria" w:hAnsi="Cambria" w:cs="Calibri Light"/>
          <w:sz w:val="26"/>
          <w:szCs w:val="26"/>
        </w:rPr>
        <w:t>n</w:t>
      </w:r>
      <w:r w:rsidR="0094114E">
        <w:rPr>
          <w:rFonts w:ascii="Cambria" w:hAnsi="Cambria" w:cs="Calibri Light"/>
          <w:sz w:val="26"/>
          <w:szCs w:val="26"/>
        </w:rPr>
        <w:t>do irregular o AIT</w:t>
      </w:r>
      <w:r w:rsidR="006F2AFF">
        <w:rPr>
          <w:rFonts w:ascii="Cambria" w:hAnsi="Cambria" w:cs="Calibri Light"/>
          <w:sz w:val="26"/>
          <w:szCs w:val="26"/>
        </w:rPr>
        <w:t>, o que é repudiável no direito brasileiro.</w:t>
      </w:r>
    </w:p>
    <w:p w14:paraId="7133CC99" w14:textId="77777777" w:rsidR="00C9740F" w:rsidRDefault="00C9740F" w:rsidP="00D853B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6B3CFED8" w14:textId="77777777" w:rsidR="00C9740F" w:rsidRDefault="00E77DE5" w:rsidP="00D853B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E77DE5">
        <w:rPr>
          <w:rFonts w:ascii="Cambria" w:hAnsi="Cambria" w:cs="Courier New"/>
          <w:sz w:val="26"/>
          <w:szCs w:val="26"/>
        </w:rPr>
        <w:t>Em virtude disto, tem-se, ao rigor da técnica REQUER-SE o arquivamento e seu registro julgado insubsistente, nos exatos termos do Art. 281</w:t>
      </w:r>
      <w:r w:rsidR="00791FF5">
        <w:rPr>
          <w:rFonts w:ascii="Cambria" w:hAnsi="Cambria" w:cs="Courier New"/>
          <w:sz w:val="26"/>
          <w:szCs w:val="26"/>
        </w:rPr>
        <w:t>,</w:t>
      </w:r>
      <w:r w:rsidRPr="00E77DE5">
        <w:rPr>
          <w:rFonts w:ascii="Cambria" w:hAnsi="Cambria" w:cs="Courier New"/>
          <w:sz w:val="26"/>
          <w:szCs w:val="26"/>
        </w:rPr>
        <w:t xml:space="preserve"> </w:t>
      </w:r>
      <w:r w:rsidR="00791FF5">
        <w:rPr>
          <w:rFonts w:ascii="Cambria" w:hAnsi="Cambria" w:cs="Courier New"/>
          <w:sz w:val="26"/>
          <w:szCs w:val="26"/>
        </w:rPr>
        <w:t>d</w:t>
      </w:r>
      <w:r w:rsidRPr="00E77DE5">
        <w:rPr>
          <w:rFonts w:ascii="Cambria" w:hAnsi="Cambria" w:cs="Courier New"/>
          <w:sz w:val="26"/>
          <w:szCs w:val="26"/>
        </w:rPr>
        <w:t>o CTB.</w:t>
      </w:r>
    </w:p>
    <w:p w14:paraId="1E0988A6" w14:textId="77777777" w:rsidR="00E77DE5" w:rsidRPr="00E77DE5" w:rsidRDefault="00E77DE5" w:rsidP="00E77DE5">
      <w:pPr>
        <w:pStyle w:val="NormalWeb"/>
        <w:spacing w:line="360" w:lineRule="auto"/>
        <w:ind w:firstLine="708"/>
        <w:jc w:val="both"/>
        <w:rPr>
          <w:rFonts w:ascii="Cambria" w:hAnsi="Cambria" w:cs="Calibri Light"/>
          <w:b/>
          <w:sz w:val="26"/>
          <w:szCs w:val="26"/>
        </w:rPr>
      </w:pPr>
      <w:r w:rsidRPr="00E77DE5">
        <w:rPr>
          <w:rFonts w:ascii="Cambria" w:hAnsi="Cambria" w:cs="Calibri Light"/>
          <w:b/>
          <w:sz w:val="26"/>
          <w:szCs w:val="26"/>
        </w:rPr>
        <w:t>III – DOS PEDIDOS</w:t>
      </w:r>
    </w:p>
    <w:p w14:paraId="6ECC1C99" w14:textId="77777777" w:rsidR="00C70169" w:rsidRDefault="00E77DE5" w:rsidP="00E77DE5">
      <w:pPr>
        <w:pStyle w:val="NormalWeb"/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 w:rsidRPr="00E77DE5">
        <w:rPr>
          <w:rFonts w:ascii="Cambria" w:hAnsi="Cambria" w:cs="Calibri Light"/>
          <w:sz w:val="26"/>
          <w:szCs w:val="26"/>
        </w:rPr>
        <w:lastRenderedPageBreak/>
        <w:t>Diante do exposto REQUER-SE digne-se Vossa Senhoria em determinar:</w:t>
      </w:r>
    </w:p>
    <w:p w14:paraId="277200AF" w14:textId="58BF7788" w:rsidR="00E77DE5" w:rsidRDefault="00E77DE5" w:rsidP="0094114E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 w:rsidRPr="00E77DE5">
        <w:rPr>
          <w:rFonts w:ascii="Cambria" w:hAnsi="Cambria" w:cs="Calibri Light"/>
          <w:sz w:val="26"/>
          <w:szCs w:val="26"/>
        </w:rPr>
        <w:t xml:space="preserve">A </w:t>
      </w:r>
      <w:r w:rsidRPr="00252487">
        <w:rPr>
          <w:rFonts w:ascii="Cambria" w:hAnsi="Cambria" w:cs="Calibri Light"/>
          <w:b/>
          <w:sz w:val="26"/>
          <w:szCs w:val="26"/>
        </w:rPr>
        <w:t>anulação</w:t>
      </w:r>
      <w:r w:rsidRPr="00E77DE5">
        <w:rPr>
          <w:rFonts w:ascii="Cambria" w:hAnsi="Cambria" w:cs="Calibri Light"/>
          <w:sz w:val="26"/>
          <w:szCs w:val="26"/>
        </w:rPr>
        <w:t xml:space="preserve"> do Auto de Infração de Trânsito nº </w:t>
      </w:r>
      <w:r w:rsidR="0097388F" w:rsidRPr="008A57CF">
        <w:rPr>
          <w:rFonts w:ascii="Cambria" w:hAnsi="Cambria" w:cs="Courier New"/>
          <w:b/>
          <w:color w:val="000000"/>
          <w:sz w:val="26"/>
          <w:szCs w:val="26"/>
        </w:rPr>
        <w:t>B 1333703</w:t>
      </w:r>
      <w:r w:rsidRPr="00E77DE5">
        <w:rPr>
          <w:rFonts w:ascii="Cambria" w:hAnsi="Cambria" w:cs="Calibri Light"/>
          <w:sz w:val="26"/>
          <w:szCs w:val="26"/>
        </w:rPr>
        <w:t>, no</w:t>
      </w:r>
      <w:r>
        <w:rPr>
          <w:rFonts w:ascii="Cambria" w:hAnsi="Cambria" w:cs="Calibri Light"/>
          <w:sz w:val="26"/>
          <w:szCs w:val="26"/>
        </w:rPr>
        <w:t xml:space="preserve"> </w:t>
      </w:r>
      <w:r w:rsidRPr="00E77DE5">
        <w:rPr>
          <w:rFonts w:ascii="Cambria" w:hAnsi="Cambria" w:cs="Calibri Light"/>
          <w:sz w:val="26"/>
          <w:szCs w:val="26"/>
        </w:rPr>
        <w:t>pé em que se encontra, por tudo que fora alegado;</w:t>
      </w:r>
    </w:p>
    <w:p w14:paraId="5B911104" w14:textId="77777777" w:rsidR="00127F2A" w:rsidRDefault="00127F2A" w:rsidP="00127F2A">
      <w:pPr>
        <w:pStyle w:val="NormalWeb"/>
        <w:spacing w:line="360" w:lineRule="auto"/>
        <w:ind w:left="1788"/>
        <w:jc w:val="both"/>
        <w:rPr>
          <w:rFonts w:ascii="Cambria" w:hAnsi="Cambria" w:cs="Calibri Light"/>
          <w:sz w:val="26"/>
          <w:szCs w:val="26"/>
        </w:rPr>
      </w:pPr>
    </w:p>
    <w:p w14:paraId="67469F51" w14:textId="77777777" w:rsidR="00E77DE5" w:rsidRDefault="00127F2A" w:rsidP="00127F2A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 w:rsidRPr="00127F2A">
        <w:rPr>
          <w:rFonts w:ascii="Cambria" w:hAnsi="Cambria" w:cs="Calibri Light"/>
          <w:sz w:val="26"/>
          <w:szCs w:val="26"/>
        </w:rPr>
        <w:t>Requer-se, outrossim, a fim de impedir incidência de cobrança moratória, bem como não seja aplicada qualquer restrição, inclusive para fins de licenciamento e transferência, enquanto não for encerrada a instância administrativa de julgamento de infrações e penalidades, (com fulcro no Art. 284, § 3º, do CTB);</w:t>
      </w:r>
    </w:p>
    <w:p w14:paraId="1B5AD09A" w14:textId="77777777" w:rsidR="00127F2A" w:rsidRDefault="00127F2A" w:rsidP="00127F2A">
      <w:pPr>
        <w:pStyle w:val="PargrafodaLista"/>
        <w:rPr>
          <w:rFonts w:ascii="Cambria" w:hAnsi="Cambria" w:cs="Calibri Light"/>
          <w:sz w:val="26"/>
          <w:szCs w:val="26"/>
        </w:rPr>
      </w:pPr>
    </w:p>
    <w:p w14:paraId="06016630" w14:textId="77777777" w:rsidR="00127F2A" w:rsidRDefault="00E013AA" w:rsidP="00127F2A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>C</w:t>
      </w:r>
      <w:r w:rsidR="00127F2A" w:rsidRPr="00127F2A">
        <w:rPr>
          <w:rFonts w:ascii="Cambria" w:hAnsi="Cambria" w:cs="Calibri Light"/>
          <w:sz w:val="26"/>
          <w:szCs w:val="26"/>
        </w:rPr>
        <w:t xml:space="preserve">aso o recurso não seja julgado em até trintas dias como manda o Art. 285, do CTB, </w:t>
      </w:r>
      <w:r w:rsidR="00127F2A" w:rsidRPr="00127F2A">
        <w:rPr>
          <w:rFonts w:ascii="Cambria" w:hAnsi="Cambria" w:cs="Calibri Light"/>
          <w:b/>
          <w:sz w:val="26"/>
          <w:szCs w:val="26"/>
        </w:rPr>
        <w:t>REQUER</w:t>
      </w:r>
      <w:r w:rsidR="00127F2A" w:rsidRPr="00127F2A">
        <w:rPr>
          <w:rFonts w:ascii="Cambria" w:hAnsi="Cambria" w:cs="Calibri Light"/>
          <w:sz w:val="26"/>
          <w:szCs w:val="26"/>
        </w:rPr>
        <w:t xml:space="preserve"> o </w:t>
      </w:r>
      <w:r w:rsidR="00127F2A" w:rsidRPr="00127F2A">
        <w:rPr>
          <w:rFonts w:ascii="Cambria" w:hAnsi="Cambria" w:cs="Calibri Light"/>
          <w:b/>
          <w:sz w:val="26"/>
          <w:szCs w:val="26"/>
          <w:u w:val="single"/>
        </w:rPr>
        <w:t>efeito suspensivo</w:t>
      </w:r>
      <w:r w:rsidR="00127F2A" w:rsidRPr="00127F2A">
        <w:rPr>
          <w:rFonts w:ascii="Cambria" w:hAnsi="Cambria" w:cs="Calibri Light"/>
          <w:sz w:val="26"/>
          <w:szCs w:val="26"/>
        </w:rPr>
        <w:t>, a fim de que não seja descontados pontos na carteira do(a) recorrente enquanto o recurso não for julgado ou qualquer outra imposição enquanto possível de recursos;</w:t>
      </w:r>
    </w:p>
    <w:p w14:paraId="7EB9E26D" w14:textId="77777777" w:rsidR="00127F2A" w:rsidRDefault="00127F2A" w:rsidP="00127F2A">
      <w:pPr>
        <w:pStyle w:val="PargrafodaLista"/>
        <w:rPr>
          <w:rFonts w:ascii="Cambria" w:hAnsi="Cambria" w:cs="Calibri Light"/>
          <w:sz w:val="26"/>
          <w:szCs w:val="26"/>
        </w:rPr>
      </w:pPr>
    </w:p>
    <w:p w14:paraId="3C306922" w14:textId="6593172B" w:rsidR="00127F2A" w:rsidRPr="00E77DE5" w:rsidRDefault="0097388F" w:rsidP="006F2AFF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 w:rsidRPr="00AB4925">
        <w:rPr>
          <w:rFonts w:ascii="Cambria" w:hAnsi="Cambria" w:cs="Calibri Light"/>
        </w:rPr>
        <w:t xml:space="preserve">Requer-se, caso a </w:t>
      </w:r>
      <w:r w:rsidRPr="00AB4925">
        <w:rPr>
          <w:rFonts w:ascii="Cambria" w:hAnsi="Cambria" w:cs="Calibri Light"/>
          <w:b/>
        </w:rPr>
        <w:t>anulação</w:t>
      </w:r>
      <w:r w:rsidRPr="00AB4925">
        <w:rPr>
          <w:rFonts w:ascii="Cambria" w:hAnsi="Cambria" w:cs="Calibri Light"/>
        </w:rPr>
        <w:t xml:space="preserve">, não seja o entendimento de Vossa Senhoria, o que o faz apenas por hipótese, solicite ao órgão executivo de trânsito, cópia </w:t>
      </w:r>
      <w:r>
        <w:rPr>
          <w:rFonts w:ascii="Cambria" w:hAnsi="Cambria" w:cs="Calibri Light"/>
        </w:rPr>
        <w:t>do AIT precitado</w:t>
      </w:r>
      <w:r w:rsidRPr="00AB4925">
        <w:rPr>
          <w:rFonts w:ascii="Cambria" w:hAnsi="Cambria" w:cs="Calibri Light"/>
        </w:rPr>
        <w:t>, objetivando uma melhor análise da situação recorrida, e após seja anexado a microfilmagem do Auto de Infração que ensejou nessa mixórdia.</w:t>
      </w:r>
    </w:p>
    <w:p w14:paraId="283E08CE" w14:textId="77777777" w:rsidR="00C70169" w:rsidRPr="00D75E2C" w:rsidRDefault="00C70169" w:rsidP="001132B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</w:p>
    <w:p w14:paraId="6EE49D4D" w14:textId="77777777" w:rsidR="00C70169" w:rsidRPr="00D75E2C" w:rsidRDefault="00AA3173" w:rsidP="0094114E">
      <w:pPr>
        <w:pStyle w:val="NormalWeb"/>
        <w:spacing w:before="0" w:beforeAutospacing="0" w:after="0" w:afterAutospacing="0" w:line="360" w:lineRule="auto"/>
        <w:jc w:val="both"/>
        <w:rPr>
          <w:rFonts w:ascii="Cambria" w:hAnsi="Cambria"/>
          <w:spacing w:val="1"/>
          <w:sz w:val="26"/>
          <w:szCs w:val="26"/>
        </w:rPr>
      </w:pPr>
      <w:r w:rsidRPr="00D75E2C">
        <w:rPr>
          <w:rFonts w:ascii="Cambria" w:hAnsi="Cambria" w:cs="Arial"/>
          <w:sz w:val="26"/>
          <w:szCs w:val="26"/>
          <w:shd w:val="clear" w:color="auto" w:fill="FFFFFF"/>
        </w:rPr>
        <w:lastRenderedPageBreak/>
        <w:t xml:space="preserve">Por fim, pugna-se que todos os argumentos sejam motivadamente cotejados, sob pena de serem reivindicados nas próximas fases recursais, a aplicação analógica do princípio de que todo argumento que não for contestado, deverá ser considerado como verdadeiro, o que o faz com fulcro no art. 15 e 489 do CPC, </w:t>
      </w:r>
      <w:r w:rsidRPr="00D75E2C">
        <w:rPr>
          <w:rFonts w:ascii="Cambria" w:hAnsi="Cambria" w:cs="Calibri Light"/>
          <w:color w:val="000000"/>
          <w:sz w:val="26"/>
          <w:szCs w:val="26"/>
        </w:rPr>
        <w:t>por ser medida da mais LÍDIMA JUSTIÇA!</w:t>
      </w:r>
    </w:p>
    <w:p w14:paraId="53738457" w14:textId="77777777" w:rsidR="00C70169" w:rsidRPr="00D75E2C" w:rsidRDefault="00C70169" w:rsidP="001132B7">
      <w:pPr>
        <w:spacing w:line="360" w:lineRule="auto"/>
        <w:ind w:firstLine="708"/>
        <w:jc w:val="center"/>
        <w:rPr>
          <w:rFonts w:ascii="Cambria" w:hAnsi="Cambria"/>
          <w:spacing w:val="1"/>
          <w:sz w:val="26"/>
          <w:szCs w:val="26"/>
        </w:rPr>
      </w:pPr>
      <w:r w:rsidRPr="00D75E2C">
        <w:rPr>
          <w:rFonts w:ascii="Cambria" w:hAnsi="Cambria"/>
          <w:spacing w:val="1"/>
          <w:sz w:val="26"/>
          <w:szCs w:val="26"/>
        </w:rPr>
        <w:t xml:space="preserve">      </w:t>
      </w:r>
    </w:p>
    <w:p w14:paraId="11A8D0B4" w14:textId="77777777" w:rsidR="00423F1E" w:rsidRPr="00D75E2C" w:rsidRDefault="00423F1E" w:rsidP="001132B7">
      <w:pPr>
        <w:spacing w:line="360" w:lineRule="auto"/>
        <w:ind w:firstLine="708"/>
        <w:jc w:val="center"/>
        <w:rPr>
          <w:rFonts w:ascii="Cambria" w:hAnsi="Cambria"/>
          <w:sz w:val="26"/>
          <w:szCs w:val="26"/>
        </w:rPr>
      </w:pPr>
      <w:r w:rsidRPr="00D75E2C">
        <w:rPr>
          <w:rFonts w:ascii="Cambria" w:hAnsi="Cambria"/>
          <w:sz w:val="26"/>
          <w:szCs w:val="26"/>
        </w:rPr>
        <w:t>Termos em que,</w:t>
      </w:r>
    </w:p>
    <w:p w14:paraId="145B4DBA" w14:textId="77777777" w:rsidR="00423F1E" w:rsidRPr="00D75E2C" w:rsidRDefault="00423F1E" w:rsidP="001132B7">
      <w:pPr>
        <w:spacing w:line="360" w:lineRule="auto"/>
        <w:ind w:firstLine="708"/>
        <w:jc w:val="center"/>
        <w:rPr>
          <w:rFonts w:ascii="Cambria" w:hAnsi="Cambria"/>
          <w:sz w:val="26"/>
          <w:szCs w:val="26"/>
        </w:rPr>
      </w:pPr>
      <w:r w:rsidRPr="00D75E2C">
        <w:rPr>
          <w:rFonts w:ascii="Cambria" w:hAnsi="Cambria"/>
          <w:sz w:val="26"/>
          <w:szCs w:val="26"/>
        </w:rPr>
        <w:t>Pede deferimento.</w:t>
      </w:r>
    </w:p>
    <w:p w14:paraId="0DC1A53A" w14:textId="7F3EFEC5" w:rsidR="00FA3765" w:rsidRPr="00D75E2C" w:rsidRDefault="0033682E" w:rsidP="0094114E">
      <w:pPr>
        <w:pStyle w:val="NormalWeb"/>
        <w:shd w:val="clear" w:color="auto" w:fill="FFFFFF"/>
        <w:spacing w:after="0" w:line="360" w:lineRule="auto"/>
        <w:ind w:left="708" w:firstLine="708"/>
        <w:jc w:val="center"/>
        <w:rPr>
          <w:rFonts w:ascii="Cambria" w:hAnsi="Cambria"/>
          <w:spacing w:val="1"/>
          <w:sz w:val="26"/>
          <w:szCs w:val="26"/>
        </w:rPr>
      </w:pPr>
      <w:r>
        <w:rPr>
          <w:rFonts w:ascii="Cambria" w:hAnsi="Cambria"/>
          <w:sz w:val="26"/>
          <w:szCs w:val="26"/>
        </w:rPr>
        <w:t>Sorocaba</w:t>
      </w:r>
      <w:r w:rsidR="0094114E" w:rsidRPr="000C52DB">
        <w:rPr>
          <w:rFonts w:ascii="Cambria" w:hAnsi="Cambria"/>
          <w:sz w:val="26"/>
          <w:szCs w:val="26"/>
        </w:rPr>
        <w:t>/SP</w:t>
      </w:r>
      <w:r w:rsidR="00FA3765" w:rsidRPr="00D75E2C">
        <w:rPr>
          <w:rFonts w:ascii="Cambria" w:hAnsi="Cambria"/>
          <w:spacing w:val="1"/>
          <w:sz w:val="26"/>
          <w:szCs w:val="26"/>
        </w:rPr>
        <w:t xml:space="preserve">, </w:t>
      </w:r>
      <w:r>
        <w:rPr>
          <w:rFonts w:ascii="Cambria" w:hAnsi="Cambria"/>
          <w:spacing w:val="1"/>
          <w:sz w:val="26"/>
          <w:szCs w:val="26"/>
        </w:rPr>
        <w:t>12</w:t>
      </w:r>
      <w:r w:rsidR="00FA3765" w:rsidRPr="00D75E2C">
        <w:rPr>
          <w:rFonts w:ascii="Cambria" w:hAnsi="Cambria"/>
          <w:spacing w:val="1"/>
          <w:sz w:val="26"/>
          <w:szCs w:val="26"/>
        </w:rPr>
        <w:t xml:space="preserve"> de </w:t>
      </w:r>
      <w:r w:rsidR="00C23603">
        <w:rPr>
          <w:rFonts w:ascii="Cambria" w:hAnsi="Cambria"/>
          <w:spacing w:val="1"/>
          <w:sz w:val="26"/>
          <w:szCs w:val="26"/>
        </w:rPr>
        <w:t>agosto</w:t>
      </w:r>
      <w:r w:rsidR="00FA3765" w:rsidRPr="00D75E2C">
        <w:rPr>
          <w:rFonts w:ascii="Cambria" w:hAnsi="Cambria"/>
          <w:spacing w:val="1"/>
          <w:sz w:val="26"/>
          <w:szCs w:val="26"/>
        </w:rPr>
        <w:t xml:space="preserve"> de 201</w:t>
      </w:r>
      <w:r>
        <w:rPr>
          <w:rFonts w:ascii="Cambria" w:hAnsi="Cambria"/>
          <w:spacing w:val="1"/>
          <w:sz w:val="26"/>
          <w:szCs w:val="26"/>
        </w:rPr>
        <w:t>9</w:t>
      </w:r>
      <w:r w:rsidR="00FA3765" w:rsidRPr="00D75E2C">
        <w:rPr>
          <w:rFonts w:ascii="Cambria" w:hAnsi="Cambria"/>
          <w:spacing w:val="1"/>
          <w:sz w:val="26"/>
          <w:szCs w:val="26"/>
        </w:rPr>
        <w:t>.</w:t>
      </w:r>
    </w:p>
    <w:p w14:paraId="58EC4E94" w14:textId="77777777" w:rsidR="00FA3765" w:rsidRPr="00D75E2C" w:rsidRDefault="00FA3765" w:rsidP="00AA3173">
      <w:pPr>
        <w:pStyle w:val="NormalWeb"/>
        <w:shd w:val="clear" w:color="auto" w:fill="FFFFFF"/>
        <w:spacing w:before="0" w:beforeAutospacing="0" w:after="0"/>
        <w:ind w:left="708" w:firstLine="708"/>
        <w:jc w:val="center"/>
        <w:rPr>
          <w:rFonts w:ascii="Cambria" w:hAnsi="Cambria"/>
          <w:b/>
          <w:spacing w:val="1"/>
          <w:sz w:val="26"/>
          <w:szCs w:val="26"/>
        </w:rPr>
      </w:pPr>
      <w:r w:rsidRPr="00D75E2C">
        <w:rPr>
          <w:rFonts w:ascii="Cambria" w:hAnsi="Cambria"/>
          <w:b/>
          <w:spacing w:val="1"/>
          <w:sz w:val="26"/>
          <w:szCs w:val="26"/>
        </w:rPr>
        <w:t>_____________________________________________</w:t>
      </w:r>
    </w:p>
    <w:p w14:paraId="7C8F598E" w14:textId="5856B5FF" w:rsidR="002960D2" w:rsidRPr="00D75E2C" w:rsidRDefault="00C23603" w:rsidP="00C23603">
      <w:pPr>
        <w:pStyle w:val="NormalWeb"/>
        <w:shd w:val="clear" w:color="auto" w:fill="FFFFFF"/>
        <w:spacing w:after="0" w:line="360" w:lineRule="auto"/>
        <w:ind w:left="708" w:firstLine="708"/>
        <w:jc w:val="center"/>
        <w:rPr>
          <w:rFonts w:ascii="Cambria" w:hAnsi="Cambria" w:cs="Courier New"/>
          <w:sz w:val="26"/>
          <w:szCs w:val="26"/>
        </w:rPr>
      </w:pPr>
      <w:r w:rsidRPr="0034362B">
        <w:rPr>
          <w:rFonts w:ascii="Cambria" w:hAnsi="Cambria"/>
          <w:b/>
          <w:sz w:val="26"/>
          <w:szCs w:val="26"/>
        </w:rPr>
        <w:t>MARIA SERNA</w:t>
      </w:r>
    </w:p>
    <w:sectPr w:rsidR="002960D2" w:rsidRPr="00D75E2C" w:rsidSect="00BD2D53">
      <w:headerReference w:type="default" r:id="rId8"/>
      <w:footerReference w:type="default" r:id="rId9"/>
      <w:pgSz w:w="11906" w:h="16838"/>
      <w:pgMar w:top="1418" w:right="1134" w:bottom="1418" w:left="2552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5DB23" w14:textId="77777777" w:rsidR="002B3B15" w:rsidRDefault="002B3B15" w:rsidP="008318AA">
      <w:r>
        <w:separator/>
      </w:r>
    </w:p>
  </w:endnote>
  <w:endnote w:type="continuationSeparator" w:id="0">
    <w:p w14:paraId="1F13AC85" w14:textId="77777777" w:rsidR="002B3B15" w:rsidRDefault="002B3B15" w:rsidP="0083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ED35C" w14:textId="77777777" w:rsidR="00D4052F" w:rsidRDefault="00D4052F" w:rsidP="005F34BF">
    <w:pPr>
      <w:pStyle w:val="Rodap"/>
      <w:pBdr>
        <w:bottom w:val="single" w:sz="12" w:space="0" w:color="auto"/>
      </w:pBdr>
      <w:jc w:val="center"/>
      <w:rPr>
        <w:rFonts w:ascii="Cambria" w:hAnsi="Cambria"/>
        <w:b/>
        <w:color w:val="C00000"/>
        <w:sz w:val="20"/>
        <w:szCs w:val="20"/>
      </w:rPr>
    </w:pPr>
  </w:p>
  <w:p w14:paraId="5F018FA9" w14:textId="23ACCD30" w:rsidR="00D4052F" w:rsidRPr="005F34BF" w:rsidRDefault="005F34BF" w:rsidP="005F34BF">
    <w:pPr>
      <w:pStyle w:val="Rodap"/>
      <w:tabs>
        <w:tab w:val="left" w:pos="2588"/>
        <w:tab w:val="center" w:pos="4110"/>
      </w:tabs>
      <w:rPr>
        <w:rFonts w:asciiTheme="majorHAnsi" w:hAnsiTheme="majorHAnsi"/>
        <w:b/>
        <w:bCs/>
        <w:sz w:val="20"/>
        <w:szCs w:val="20"/>
        <w:lang w:val="en-US"/>
      </w:rPr>
    </w:pPr>
    <w:r w:rsidRPr="005F34BF">
      <w:tab/>
    </w:r>
    <w:r w:rsidRPr="005F34BF">
      <w:rPr>
        <w:rFonts w:asciiTheme="majorHAnsi" w:hAnsiTheme="majorHAnsi"/>
        <w:b/>
        <w:bCs/>
        <w:sz w:val="20"/>
        <w:szCs w:val="20"/>
      </w:rPr>
      <w:t>www.vspeticoes.com.br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70D5A" w14:textId="77777777" w:rsidR="002B3B15" w:rsidRDefault="002B3B15" w:rsidP="008318AA">
      <w:r>
        <w:separator/>
      </w:r>
    </w:p>
  </w:footnote>
  <w:footnote w:type="continuationSeparator" w:id="0">
    <w:p w14:paraId="797FB073" w14:textId="77777777" w:rsidR="002B3B15" w:rsidRDefault="002B3B15" w:rsidP="00831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350548"/>
      <w:docPartObj>
        <w:docPartGallery w:val="Page Numbers (Top of Page)"/>
        <w:docPartUnique/>
      </w:docPartObj>
    </w:sdtPr>
    <w:sdtEndPr/>
    <w:sdtContent>
      <w:p w14:paraId="09A712CD" w14:textId="77777777" w:rsidR="00D4052F" w:rsidRDefault="004B1145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781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988FEF0" w14:textId="77777777" w:rsidR="00D4052F" w:rsidRDefault="00D4052F" w:rsidP="00E16E72">
    <w:pPr>
      <w:pStyle w:val="Cabealho"/>
      <w:pBdr>
        <w:bottom w:val="single" w:sz="12" w:space="1" w:color="auto"/>
      </w:pBdr>
      <w:jc w:val="center"/>
      <w:rPr>
        <w:rFonts w:ascii="Cambria" w:eastAsia="Times New Roman" w:hAnsi="Cambria" w:cs="Arial"/>
        <w:b/>
        <w:color w:val="548DD4" w:themeColor="text2" w:themeTint="99"/>
        <w:sz w:val="32"/>
        <w:szCs w:val="32"/>
        <w:lang w:eastAsia="pt-BR"/>
      </w:rPr>
    </w:pPr>
    <w:r>
      <w:rPr>
        <w:rFonts w:ascii="Cambria" w:eastAsia="Times New Roman" w:hAnsi="Cambria" w:cs="Arial"/>
        <w:b/>
        <w:noProof/>
        <w:color w:val="548DD4" w:themeColor="text2" w:themeTint="99"/>
        <w:sz w:val="32"/>
        <w:szCs w:val="32"/>
        <w:lang w:eastAsia="pt-BR"/>
      </w:rPr>
      <w:drawing>
        <wp:inline distT="0" distB="0" distL="0" distR="0" wp14:anchorId="6E9E97AC" wp14:editId="552D8C2E">
          <wp:extent cx="360000" cy="316895"/>
          <wp:effectExtent l="19050" t="0" r="1950" b="0"/>
          <wp:docPr id="1" name="Imagem 0" descr="a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" cy="316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A92D6E" w14:textId="77777777" w:rsidR="0009231C" w:rsidRPr="005F34BF" w:rsidRDefault="0009231C" w:rsidP="00E16E72">
    <w:pPr>
      <w:pStyle w:val="Cabealho"/>
      <w:pBdr>
        <w:bottom w:val="single" w:sz="12" w:space="1" w:color="auto"/>
      </w:pBdr>
      <w:jc w:val="center"/>
      <w:rPr>
        <w:rFonts w:ascii="Cambria" w:eastAsia="Times New Roman" w:hAnsi="Cambria" w:cs="Arial"/>
        <w:b/>
        <w:color w:val="548DD4" w:themeColor="text2" w:themeTint="99"/>
        <w:lang w:eastAsia="pt-BR"/>
      </w:rPr>
    </w:pPr>
    <w:r w:rsidRPr="005F34BF">
      <w:rPr>
        <w:rFonts w:ascii="Cambria" w:eastAsia="Times New Roman" w:hAnsi="Cambria" w:cs="Arial"/>
        <w:b/>
        <w:color w:val="548DD4" w:themeColor="text2" w:themeTint="99"/>
        <w:lang w:eastAsia="pt-BR"/>
      </w:rPr>
      <w:t>VALTER DOS SANTOS</w:t>
    </w:r>
  </w:p>
  <w:p w14:paraId="4040B28C" w14:textId="77777777" w:rsidR="00D4052F" w:rsidRPr="005F34BF" w:rsidRDefault="0009231C" w:rsidP="00506F5A">
    <w:pPr>
      <w:pStyle w:val="Cabealho"/>
      <w:pBdr>
        <w:bottom w:val="single" w:sz="12" w:space="1" w:color="auto"/>
      </w:pBdr>
      <w:jc w:val="center"/>
      <w:rPr>
        <w:rFonts w:ascii="Cambria" w:eastAsia="Times New Roman" w:hAnsi="Cambria" w:cs="Arial"/>
        <w:b/>
        <w:color w:val="548DD4" w:themeColor="text2" w:themeTint="99"/>
        <w:lang w:eastAsia="pt-BR"/>
      </w:rPr>
    </w:pPr>
    <w:r w:rsidRPr="005F34BF">
      <w:rPr>
        <w:rFonts w:ascii="Cambria" w:eastAsia="Times New Roman" w:hAnsi="Cambria" w:cs="Arial"/>
        <w:b/>
        <w:color w:val="548DD4" w:themeColor="text2" w:themeTint="99"/>
        <w:lang w:eastAsia="pt-BR"/>
      </w:rPr>
      <w:t>ASSESSORIA &amp; CONSULTORIA EM TRÂNSITO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56947"/>
    <w:multiLevelType w:val="hybridMultilevel"/>
    <w:tmpl w:val="E60CF77E"/>
    <w:lvl w:ilvl="0" w:tplc="A25E9EE2">
      <w:start w:val="1"/>
      <w:numFmt w:val="lowerLetter"/>
      <w:lvlText w:val="%1)"/>
      <w:lvlJc w:val="left"/>
      <w:pPr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A5"/>
    <w:rsid w:val="000073EF"/>
    <w:rsid w:val="0002286F"/>
    <w:rsid w:val="00022902"/>
    <w:rsid w:val="000229D3"/>
    <w:rsid w:val="00035DD2"/>
    <w:rsid w:val="000420FC"/>
    <w:rsid w:val="00044C2E"/>
    <w:rsid w:val="00051828"/>
    <w:rsid w:val="00054955"/>
    <w:rsid w:val="00057779"/>
    <w:rsid w:val="0006115A"/>
    <w:rsid w:val="0006305C"/>
    <w:rsid w:val="00065FD0"/>
    <w:rsid w:val="000702CB"/>
    <w:rsid w:val="00070C6F"/>
    <w:rsid w:val="000801AF"/>
    <w:rsid w:val="0008302D"/>
    <w:rsid w:val="000840D0"/>
    <w:rsid w:val="000844FB"/>
    <w:rsid w:val="0009231C"/>
    <w:rsid w:val="000A7A0F"/>
    <w:rsid w:val="000B256A"/>
    <w:rsid w:val="000B411B"/>
    <w:rsid w:val="000C0AB3"/>
    <w:rsid w:val="000C16B9"/>
    <w:rsid w:val="000C52DB"/>
    <w:rsid w:val="000D1322"/>
    <w:rsid w:val="000D71E4"/>
    <w:rsid w:val="000E7B40"/>
    <w:rsid w:val="000F5234"/>
    <w:rsid w:val="000F67C0"/>
    <w:rsid w:val="00102954"/>
    <w:rsid w:val="00106012"/>
    <w:rsid w:val="001132B7"/>
    <w:rsid w:val="0011405F"/>
    <w:rsid w:val="0012230C"/>
    <w:rsid w:val="001252C9"/>
    <w:rsid w:val="00127F2A"/>
    <w:rsid w:val="00145299"/>
    <w:rsid w:val="00165378"/>
    <w:rsid w:val="00176DAD"/>
    <w:rsid w:val="00194BE4"/>
    <w:rsid w:val="00195297"/>
    <w:rsid w:val="001A0816"/>
    <w:rsid w:val="001B365A"/>
    <w:rsid w:val="001B53A6"/>
    <w:rsid w:val="001C2F3C"/>
    <w:rsid w:val="001D4AFC"/>
    <w:rsid w:val="001D6E90"/>
    <w:rsid w:val="001D6EF5"/>
    <w:rsid w:val="001F6E9C"/>
    <w:rsid w:val="002064DE"/>
    <w:rsid w:val="002070FD"/>
    <w:rsid w:val="00207938"/>
    <w:rsid w:val="00222E1B"/>
    <w:rsid w:val="00225570"/>
    <w:rsid w:val="00240494"/>
    <w:rsid w:val="00252487"/>
    <w:rsid w:val="00253097"/>
    <w:rsid w:val="0026047A"/>
    <w:rsid w:val="00267810"/>
    <w:rsid w:val="00275257"/>
    <w:rsid w:val="00276135"/>
    <w:rsid w:val="0027619D"/>
    <w:rsid w:val="0029145B"/>
    <w:rsid w:val="0029469C"/>
    <w:rsid w:val="002960D2"/>
    <w:rsid w:val="00297113"/>
    <w:rsid w:val="002A1535"/>
    <w:rsid w:val="002A6686"/>
    <w:rsid w:val="002A6BA6"/>
    <w:rsid w:val="002B020A"/>
    <w:rsid w:val="002B0CB8"/>
    <w:rsid w:val="002B3B15"/>
    <w:rsid w:val="002C0F53"/>
    <w:rsid w:val="002C13FE"/>
    <w:rsid w:val="002E01BD"/>
    <w:rsid w:val="002E1DA4"/>
    <w:rsid w:val="002F044D"/>
    <w:rsid w:val="00300142"/>
    <w:rsid w:val="003303F1"/>
    <w:rsid w:val="00335A85"/>
    <w:rsid w:val="003365F1"/>
    <w:rsid w:val="00336777"/>
    <w:rsid w:val="0033682E"/>
    <w:rsid w:val="0034362B"/>
    <w:rsid w:val="00343DB1"/>
    <w:rsid w:val="00344E57"/>
    <w:rsid w:val="00346FE3"/>
    <w:rsid w:val="00350054"/>
    <w:rsid w:val="003539A3"/>
    <w:rsid w:val="00354029"/>
    <w:rsid w:val="003644E9"/>
    <w:rsid w:val="003701A4"/>
    <w:rsid w:val="003747FB"/>
    <w:rsid w:val="00375805"/>
    <w:rsid w:val="00375A1B"/>
    <w:rsid w:val="00375DBB"/>
    <w:rsid w:val="0037739C"/>
    <w:rsid w:val="0038257F"/>
    <w:rsid w:val="00387963"/>
    <w:rsid w:val="003B589A"/>
    <w:rsid w:val="003C3DDF"/>
    <w:rsid w:val="003D2F1D"/>
    <w:rsid w:val="003D2F60"/>
    <w:rsid w:val="003D4D28"/>
    <w:rsid w:val="003E6A18"/>
    <w:rsid w:val="003F22B3"/>
    <w:rsid w:val="003F51F8"/>
    <w:rsid w:val="0040599F"/>
    <w:rsid w:val="00411360"/>
    <w:rsid w:val="00416529"/>
    <w:rsid w:val="00416E90"/>
    <w:rsid w:val="0041729E"/>
    <w:rsid w:val="00423F1E"/>
    <w:rsid w:val="00424175"/>
    <w:rsid w:val="0042676B"/>
    <w:rsid w:val="004361DE"/>
    <w:rsid w:val="00437143"/>
    <w:rsid w:val="00440391"/>
    <w:rsid w:val="00441DD1"/>
    <w:rsid w:val="00444DA1"/>
    <w:rsid w:val="00450205"/>
    <w:rsid w:val="00465E00"/>
    <w:rsid w:val="0048671C"/>
    <w:rsid w:val="00487FFE"/>
    <w:rsid w:val="00495848"/>
    <w:rsid w:val="004A14CD"/>
    <w:rsid w:val="004B1145"/>
    <w:rsid w:val="004B634C"/>
    <w:rsid w:val="004C3067"/>
    <w:rsid w:val="004C5125"/>
    <w:rsid w:val="004C5FF9"/>
    <w:rsid w:val="004C6BBF"/>
    <w:rsid w:val="004C769C"/>
    <w:rsid w:val="004D0D51"/>
    <w:rsid w:val="004D397F"/>
    <w:rsid w:val="004D4F9D"/>
    <w:rsid w:val="004E2256"/>
    <w:rsid w:val="004E2801"/>
    <w:rsid w:val="004E31DD"/>
    <w:rsid w:val="004E78DA"/>
    <w:rsid w:val="004F1281"/>
    <w:rsid w:val="004F7D7C"/>
    <w:rsid w:val="005021E4"/>
    <w:rsid w:val="00506F5A"/>
    <w:rsid w:val="00507BF1"/>
    <w:rsid w:val="005123AD"/>
    <w:rsid w:val="00513130"/>
    <w:rsid w:val="00513450"/>
    <w:rsid w:val="00517D29"/>
    <w:rsid w:val="00517F5A"/>
    <w:rsid w:val="00522D9B"/>
    <w:rsid w:val="00523064"/>
    <w:rsid w:val="00534290"/>
    <w:rsid w:val="005363A6"/>
    <w:rsid w:val="00536899"/>
    <w:rsid w:val="00537CAB"/>
    <w:rsid w:val="00540582"/>
    <w:rsid w:val="00541A45"/>
    <w:rsid w:val="00547983"/>
    <w:rsid w:val="00555E48"/>
    <w:rsid w:val="0055675D"/>
    <w:rsid w:val="00557564"/>
    <w:rsid w:val="0057460D"/>
    <w:rsid w:val="00576ED3"/>
    <w:rsid w:val="00581F0A"/>
    <w:rsid w:val="00584A2A"/>
    <w:rsid w:val="005A2632"/>
    <w:rsid w:val="005B2336"/>
    <w:rsid w:val="005C0D2B"/>
    <w:rsid w:val="005C5761"/>
    <w:rsid w:val="005C5889"/>
    <w:rsid w:val="005C5C28"/>
    <w:rsid w:val="005D0111"/>
    <w:rsid w:val="005D6919"/>
    <w:rsid w:val="005E1660"/>
    <w:rsid w:val="005E1852"/>
    <w:rsid w:val="005E1D89"/>
    <w:rsid w:val="005F1351"/>
    <w:rsid w:val="005F34BF"/>
    <w:rsid w:val="005F4143"/>
    <w:rsid w:val="005F600E"/>
    <w:rsid w:val="00605784"/>
    <w:rsid w:val="0060625F"/>
    <w:rsid w:val="00606CB7"/>
    <w:rsid w:val="00617398"/>
    <w:rsid w:val="00617831"/>
    <w:rsid w:val="00622130"/>
    <w:rsid w:val="00630200"/>
    <w:rsid w:val="00643448"/>
    <w:rsid w:val="00644249"/>
    <w:rsid w:val="00646A1F"/>
    <w:rsid w:val="006472D6"/>
    <w:rsid w:val="006479CB"/>
    <w:rsid w:val="00657CBA"/>
    <w:rsid w:val="006661E8"/>
    <w:rsid w:val="006663F5"/>
    <w:rsid w:val="00671516"/>
    <w:rsid w:val="00674327"/>
    <w:rsid w:val="00676574"/>
    <w:rsid w:val="00680371"/>
    <w:rsid w:val="00686DD3"/>
    <w:rsid w:val="00690B7F"/>
    <w:rsid w:val="00691BB3"/>
    <w:rsid w:val="00695078"/>
    <w:rsid w:val="006A17EE"/>
    <w:rsid w:val="006A3E83"/>
    <w:rsid w:val="006A44E4"/>
    <w:rsid w:val="006A5C01"/>
    <w:rsid w:val="006B2744"/>
    <w:rsid w:val="006B384B"/>
    <w:rsid w:val="006B4C53"/>
    <w:rsid w:val="006C5C7A"/>
    <w:rsid w:val="006C7048"/>
    <w:rsid w:val="006D2526"/>
    <w:rsid w:val="006D44E1"/>
    <w:rsid w:val="006E2A9D"/>
    <w:rsid w:val="006F13DE"/>
    <w:rsid w:val="006F2AFF"/>
    <w:rsid w:val="007024B6"/>
    <w:rsid w:val="007041C1"/>
    <w:rsid w:val="00715800"/>
    <w:rsid w:val="007164B3"/>
    <w:rsid w:val="00726402"/>
    <w:rsid w:val="0073175C"/>
    <w:rsid w:val="0074194A"/>
    <w:rsid w:val="007421FA"/>
    <w:rsid w:val="00742F33"/>
    <w:rsid w:val="00746511"/>
    <w:rsid w:val="00746FE5"/>
    <w:rsid w:val="00752EC2"/>
    <w:rsid w:val="007615DA"/>
    <w:rsid w:val="00766CF7"/>
    <w:rsid w:val="00776AFF"/>
    <w:rsid w:val="00791FF5"/>
    <w:rsid w:val="00796296"/>
    <w:rsid w:val="007A563F"/>
    <w:rsid w:val="007B79F2"/>
    <w:rsid w:val="007C597F"/>
    <w:rsid w:val="007C6D96"/>
    <w:rsid w:val="007D0A36"/>
    <w:rsid w:val="007D4870"/>
    <w:rsid w:val="007D5F3D"/>
    <w:rsid w:val="007E494B"/>
    <w:rsid w:val="007E68B0"/>
    <w:rsid w:val="00805921"/>
    <w:rsid w:val="0082408F"/>
    <w:rsid w:val="00826B60"/>
    <w:rsid w:val="008318AA"/>
    <w:rsid w:val="008409C6"/>
    <w:rsid w:val="008479F7"/>
    <w:rsid w:val="00852008"/>
    <w:rsid w:val="0085565E"/>
    <w:rsid w:val="00886EBE"/>
    <w:rsid w:val="008A57CF"/>
    <w:rsid w:val="008B283E"/>
    <w:rsid w:val="008B44F8"/>
    <w:rsid w:val="008B7E74"/>
    <w:rsid w:val="008C21F1"/>
    <w:rsid w:val="008D3C19"/>
    <w:rsid w:val="008D52CE"/>
    <w:rsid w:val="008E3B36"/>
    <w:rsid w:val="008F6F4D"/>
    <w:rsid w:val="00903E9C"/>
    <w:rsid w:val="00910D84"/>
    <w:rsid w:val="009117C1"/>
    <w:rsid w:val="00913817"/>
    <w:rsid w:val="00917114"/>
    <w:rsid w:val="009214E1"/>
    <w:rsid w:val="00926EAF"/>
    <w:rsid w:val="009333F7"/>
    <w:rsid w:val="0094114E"/>
    <w:rsid w:val="009417E4"/>
    <w:rsid w:val="00945EC2"/>
    <w:rsid w:val="0094781E"/>
    <w:rsid w:val="009509DC"/>
    <w:rsid w:val="00953B78"/>
    <w:rsid w:val="00967B94"/>
    <w:rsid w:val="0097388F"/>
    <w:rsid w:val="009739D7"/>
    <w:rsid w:val="0097554B"/>
    <w:rsid w:val="00977C08"/>
    <w:rsid w:val="00983F85"/>
    <w:rsid w:val="0099105C"/>
    <w:rsid w:val="009A1ED2"/>
    <w:rsid w:val="009A6902"/>
    <w:rsid w:val="009A6B94"/>
    <w:rsid w:val="009A7016"/>
    <w:rsid w:val="009C0CDC"/>
    <w:rsid w:val="009C34D7"/>
    <w:rsid w:val="009D0E47"/>
    <w:rsid w:val="009D11A6"/>
    <w:rsid w:val="009D39C8"/>
    <w:rsid w:val="009D55CD"/>
    <w:rsid w:val="009E0A25"/>
    <w:rsid w:val="009E3DD5"/>
    <w:rsid w:val="009F2659"/>
    <w:rsid w:val="009F5194"/>
    <w:rsid w:val="00A006C9"/>
    <w:rsid w:val="00A05C16"/>
    <w:rsid w:val="00A25872"/>
    <w:rsid w:val="00A25907"/>
    <w:rsid w:val="00A33025"/>
    <w:rsid w:val="00A42E5A"/>
    <w:rsid w:val="00A448C9"/>
    <w:rsid w:val="00A44B18"/>
    <w:rsid w:val="00A53710"/>
    <w:rsid w:val="00A54F13"/>
    <w:rsid w:val="00A67DBC"/>
    <w:rsid w:val="00A67EB4"/>
    <w:rsid w:val="00A71D76"/>
    <w:rsid w:val="00A7571D"/>
    <w:rsid w:val="00A844B6"/>
    <w:rsid w:val="00A8530F"/>
    <w:rsid w:val="00A90060"/>
    <w:rsid w:val="00AA0E79"/>
    <w:rsid w:val="00AA3173"/>
    <w:rsid w:val="00AA4EBF"/>
    <w:rsid w:val="00AB63C6"/>
    <w:rsid w:val="00AE223D"/>
    <w:rsid w:val="00AF0EF1"/>
    <w:rsid w:val="00AF499D"/>
    <w:rsid w:val="00AF744E"/>
    <w:rsid w:val="00B01BB3"/>
    <w:rsid w:val="00B06251"/>
    <w:rsid w:val="00B134BC"/>
    <w:rsid w:val="00B225BD"/>
    <w:rsid w:val="00B27B84"/>
    <w:rsid w:val="00B32478"/>
    <w:rsid w:val="00B434F0"/>
    <w:rsid w:val="00B534D8"/>
    <w:rsid w:val="00B62587"/>
    <w:rsid w:val="00B62DFB"/>
    <w:rsid w:val="00B630DC"/>
    <w:rsid w:val="00B66290"/>
    <w:rsid w:val="00B75FFD"/>
    <w:rsid w:val="00B81811"/>
    <w:rsid w:val="00B849CA"/>
    <w:rsid w:val="00B96125"/>
    <w:rsid w:val="00BA545C"/>
    <w:rsid w:val="00BB0E85"/>
    <w:rsid w:val="00BB1A7F"/>
    <w:rsid w:val="00BC4575"/>
    <w:rsid w:val="00BD2D53"/>
    <w:rsid w:val="00BE27E8"/>
    <w:rsid w:val="00BE6803"/>
    <w:rsid w:val="00BE6B74"/>
    <w:rsid w:val="00BF28ED"/>
    <w:rsid w:val="00BF4867"/>
    <w:rsid w:val="00BF7E7B"/>
    <w:rsid w:val="00C0129B"/>
    <w:rsid w:val="00C1207E"/>
    <w:rsid w:val="00C23603"/>
    <w:rsid w:val="00C33367"/>
    <w:rsid w:val="00C34D8E"/>
    <w:rsid w:val="00C36C43"/>
    <w:rsid w:val="00C45699"/>
    <w:rsid w:val="00C5233B"/>
    <w:rsid w:val="00C70169"/>
    <w:rsid w:val="00C74DB3"/>
    <w:rsid w:val="00C81A6E"/>
    <w:rsid w:val="00C868A3"/>
    <w:rsid w:val="00C877B7"/>
    <w:rsid w:val="00C91F09"/>
    <w:rsid w:val="00C9740F"/>
    <w:rsid w:val="00CA55E8"/>
    <w:rsid w:val="00CB02B6"/>
    <w:rsid w:val="00CB44FA"/>
    <w:rsid w:val="00CB52FB"/>
    <w:rsid w:val="00CC23A2"/>
    <w:rsid w:val="00CC27F2"/>
    <w:rsid w:val="00CC2DC3"/>
    <w:rsid w:val="00CC33AC"/>
    <w:rsid w:val="00CC5935"/>
    <w:rsid w:val="00CD3C21"/>
    <w:rsid w:val="00CD46C9"/>
    <w:rsid w:val="00CD6203"/>
    <w:rsid w:val="00CD7B9C"/>
    <w:rsid w:val="00CF1E11"/>
    <w:rsid w:val="00CF49CD"/>
    <w:rsid w:val="00D02A9F"/>
    <w:rsid w:val="00D12566"/>
    <w:rsid w:val="00D1603D"/>
    <w:rsid w:val="00D36B50"/>
    <w:rsid w:val="00D4052F"/>
    <w:rsid w:val="00D45EBE"/>
    <w:rsid w:val="00D55E16"/>
    <w:rsid w:val="00D61C35"/>
    <w:rsid w:val="00D73229"/>
    <w:rsid w:val="00D75E2C"/>
    <w:rsid w:val="00D76933"/>
    <w:rsid w:val="00D76C2A"/>
    <w:rsid w:val="00D853BF"/>
    <w:rsid w:val="00D9649B"/>
    <w:rsid w:val="00D97024"/>
    <w:rsid w:val="00DA3D22"/>
    <w:rsid w:val="00DA59F0"/>
    <w:rsid w:val="00DB03AF"/>
    <w:rsid w:val="00DB67CF"/>
    <w:rsid w:val="00DC3E85"/>
    <w:rsid w:val="00DC5267"/>
    <w:rsid w:val="00DC7580"/>
    <w:rsid w:val="00DD503B"/>
    <w:rsid w:val="00DE09BC"/>
    <w:rsid w:val="00DE1ACB"/>
    <w:rsid w:val="00DE374F"/>
    <w:rsid w:val="00DE688F"/>
    <w:rsid w:val="00DF12AC"/>
    <w:rsid w:val="00DF5038"/>
    <w:rsid w:val="00DF6DA7"/>
    <w:rsid w:val="00E013AA"/>
    <w:rsid w:val="00E04597"/>
    <w:rsid w:val="00E06438"/>
    <w:rsid w:val="00E124CD"/>
    <w:rsid w:val="00E1433A"/>
    <w:rsid w:val="00E16E72"/>
    <w:rsid w:val="00E260C3"/>
    <w:rsid w:val="00E30BDB"/>
    <w:rsid w:val="00E30C6E"/>
    <w:rsid w:val="00E315B0"/>
    <w:rsid w:val="00E32F9D"/>
    <w:rsid w:val="00E3501A"/>
    <w:rsid w:val="00E370FB"/>
    <w:rsid w:val="00E4699B"/>
    <w:rsid w:val="00E46BB1"/>
    <w:rsid w:val="00E54B5D"/>
    <w:rsid w:val="00E72904"/>
    <w:rsid w:val="00E75465"/>
    <w:rsid w:val="00E77DE5"/>
    <w:rsid w:val="00E84617"/>
    <w:rsid w:val="00E85725"/>
    <w:rsid w:val="00E91B27"/>
    <w:rsid w:val="00EB147A"/>
    <w:rsid w:val="00EB5736"/>
    <w:rsid w:val="00EB65A0"/>
    <w:rsid w:val="00EC38FE"/>
    <w:rsid w:val="00ED3510"/>
    <w:rsid w:val="00EE1770"/>
    <w:rsid w:val="00EE2DB9"/>
    <w:rsid w:val="00EE5C3D"/>
    <w:rsid w:val="00EF11BF"/>
    <w:rsid w:val="00EF1200"/>
    <w:rsid w:val="00F04802"/>
    <w:rsid w:val="00F1797D"/>
    <w:rsid w:val="00F33BD0"/>
    <w:rsid w:val="00F367B8"/>
    <w:rsid w:val="00F4422B"/>
    <w:rsid w:val="00F46A69"/>
    <w:rsid w:val="00F477DA"/>
    <w:rsid w:val="00F504E8"/>
    <w:rsid w:val="00F8221B"/>
    <w:rsid w:val="00F85B76"/>
    <w:rsid w:val="00F94AF5"/>
    <w:rsid w:val="00FA3765"/>
    <w:rsid w:val="00FA5771"/>
    <w:rsid w:val="00FA6EA5"/>
    <w:rsid w:val="00FB03C7"/>
    <w:rsid w:val="00FB1181"/>
    <w:rsid w:val="00FB3FCE"/>
    <w:rsid w:val="00FC385C"/>
    <w:rsid w:val="00FC6301"/>
    <w:rsid w:val="00FD33B1"/>
    <w:rsid w:val="00FF2DFD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6B971"/>
  <w15:docId w15:val="{C1A4F5B3-CB4E-4087-B6D2-5225DF43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6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6EA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FA6EA5"/>
  </w:style>
  <w:style w:type="character" w:styleId="Hyperlink">
    <w:name w:val="Hyperlink"/>
    <w:basedOn w:val="Fontepargpadro"/>
    <w:uiPriority w:val="99"/>
    <w:unhideWhenUsed/>
    <w:rsid w:val="00DE09B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318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318AA"/>
  </w:style>
  <w:style w:type="paragraph" w:styleId="Rodap">
    <w:name w:val="footer"/>
    <w:basedOn w:val="Normal"/>
    <w:link w:val="RodapChar"/>
    <w:uiPriority w:val="99"/>
    <w:unhideWhenUsed/>
    <w:rsid w:val="008318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318AA"/>
  </w:style>
  <w:style w:type="paragraph" w:styleId="Textodebalo">
    <w:name w:val="Balloon Text"/>
    <w:basedOn w:val="Normal"/>
    <w:link w:val="TextodebaloChar"/>
    <w:uiPriority w:val="99"/>
    <w:semiHidden/>
    <w:unhideWhenUsed/>
    <w:rsid w:val="008318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8A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181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F33BD0"/>
    <w:rPr>
      <w:b/>
      <w:bCs/>
    </w:rPr>
  </w:style>
  <w:style w:type="character" w:customStyle="1" w:styleId="apple-converted-space">
    <w:name w:val="apple-converted-space"/>
    <w:basedOn w:val="Fontepargpadro"/>
    <w:rsid w:val="00F33BD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B03C7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B03C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B03C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27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F8FC2-8E5C-476F-9F15-074EB455B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942</Words>
  <Characters>5091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 DOS SANTOS</dc:creator>
  <cp:lastModifiedBy>VALTER DOS SANTOS</cp:lastModifiedBy>
  <cp:revision>16</cp:revision>
  <cp:lastPrinted>2017-08-03T15:02:00Z</cp:lastPrinted>
  <dcterms:created xsi:type="dcterms:W3CDTF">2019-08-10T19:56:00Z</dcterms:created>
  <dcterms:modified xsi:type="dcterms:W3CDTF">2019-08-10T20:36:00Z</dcterms:modified>
</cp:coreProperties>
</file>